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E4E" w:rsidRDefault="008D542F" w:rsidP="00CE44E8">
      <w:r>
        <w:t xml:space="preserve"> </w:t>
      </w:r>
    </w:p>
    <w:p w:rsidR="00F955B1" w:rsidRDefault="00F955B1"/>
    <w:p w:rsidR="004B3E4E" w:rsidRDefault="004B3E4E"/>
    <w:p w:rsidR="0026436F" w:rsidRDefault="009225F8" w:rsidP="009225F8">
      <w:pPr>
        <w:pStyle w:val="ListParagraph"/>
        <w:numPr>
          <w:ilvl w:val="0"/>
          <w:numId w:val="4"/>
        </w:numPr>
      </w:pPr>
      <w:r>
        <w:t xml:space="preserve">1934 </w:t>
      </w:r>
      <w:r w:rsidR="0026436F">
        <w:t>Night of Long Knives</w:t>
      </w:r>
    </w:p>
    <w:p w:rsidR="00067338" w:rsidRDefault="00067338" w:rsidP="009225F8">
      <w:pPr>
        <w:pStyle w:val="ListParagraph"/>
        <w:numPr>
          <w:ilvl w:val="0"/>
          <w:numId w:val="4"/>
        </w:numPr>
      </w:pPr>
      <w:r>
        <w:t>1933-1935 Jews humiliated and excluded from public jobs</w:t>
      </w:r>
    </w:p>
    <w:p w:rsidR="00FD7CFB" w:rsidRDefault="00FD7CFB" w:rsidP="009225F8">
      <w:pPr>
        <w:pStyle w:val="ListParagraph"/>
        <w:numPr>
          <w:ilvl w:val="0"/>
          <w:numId w:val="4"/>
        </w:numPr>
      </w:pPr>
      <w:r>
        <w:t>1935 Nuremberg Laws</w:t>
      </w:r>
      <w:r w:rsidR="003E5383">
        <w:t xml:space="preserve"> – separation of Aryans and Jews</w:t>
      </w:r>
    </w:p>
    <w:p w:rsidR="009C74B9" w:rsidRDefault="0026436F" w:rsidP="009C74B9">
      <w:pPr>
        <w:pStyle w:val="ListParagraph"/>
        <w:numPr>
          <w:ilvl w:val="0"/>
          <w:numId w:val="4"/>
        </w:numPr>
      </w:pPr>
      <w:r>
        <w:t xml:space="preserve">1932 – 1936 – </w:t>
      </w:r>
      <w:r w:rsidRPr="00783622">
        <w:rPr>
          <w:highlight w:val="yellow"/>
        </w:rPr>
        <w:t>6 million to 1.5 million unemployment</w:t>
      </w:r>
      <w:r w:rsidR="00FB018D" w:rsidRPr="00783622">
        <w:rPr>
          <w:highlight w:val="yellow"/>
        </w:rPr>
        <w:t xml:space="preserve"> by 1937 only 400,000</w:t>
      </w:r>
      <w:r w:rsidR="009C74B9">
        <w:t xml:space="preserve"> labor shortage</w:t>
      </w:r>
    </w:p>
    <w:p w:rsidR="009C74B9" w:rsidRDefault="009C74B9" w:rsidP="009C74B9">
      <w:pPr>
        <w:pStyle w:val="ListParagraph"/>
        <w:numPr>
          <w:ilvl w:val="0"/>
          <w:numId w:val="4"/>
        </w:numPr>
      </w:pPr>
      <w:r>
        <w:t>Cartels, unions a part of the political party</w:t>
      </w:r>
    </w:p>
    <w:p w:rsidR="00825BE3" w:rsidRDefault="00825BE3" w:rsidP="009225F8">
      <w:pPr>
        <w:pStyle w:val="ListParagraph"/>
        <w:numPr>
          <w:ilvl w:val="0"/>
          <w:numId w:val="4"/>
        </w:numPr>
      </w:pPr>
      <w:r>
        <w:t>1938 Kristallnacht</w:t>
      </w:r>
    </w:p>
    <w:p w:rsidR="00825BE3" w:rsidRDefault="00825BE3" w:rsidP="009225F8">
      <w:pPr>
        <w:pStyle w:val="ListParagraph"/>
        <w:numPr>
          <w:ilvl w:val="0"/>
          <w:numId w:val="4"/>
        </w:numPr>
      </w:pPr>
      <w:r>
        <w:t xml:space="preserve">1933 – 1939 – </w:t>
      </w:r>
      <w:r w:rsidRPr="00783622">
        <w:rPr>
          <w:highlight w:val="yellow"/>
        </w:rPr>
        <w:t>$8 million to $135 million spent on army</w:t>
      </w:r>
      <w:r>
        <w:t xml:space="preserve"> – armed aggression</w:t>
      </w:r>
    </w:p>
    <w:p w:rsidR="00181316" w:rsidRDefault="00181316" w:rsidP="009225F8">
      <w:pPr>
        <w:pStyle w:val="ListParagraph"/>
        <w:numPr>
          <w:ilvl w:val="0"/>
          <w:numId w:val="4"/>
        </w:numPr>
      </w:pPr>
      <w:r>
        <w:t xml:space="preserve">1942 - </w:t>
      </w:r>
      <w:proofErr w:type="spellStart"/>
      <w:r>
        <w:t>Wannsee</w:t>
      </w:r>
      <w:proofErr w:type="spellEnd"/>
      <w:r>
        <w:t xml:space="preserve"> Conference – The Final Solution</w:t>
      </w:r>
      <w:r w:rsidR="00CD0907">
        <w:t>\Himmler</w:t>
      </w:r>
    </w:p>
    <w:p w:rsidR="00BF6F51" w:rsidRDefault="00AC4EDD" w:rsidP="001B4DDF">
      <w:pPr>
        <w:pStyle w:val="ListParagraph"/>
        <w:ind w:left="108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Exch.Document.7" ShapeID="_x0000_i1025" DrawAspect="Icon" ObjectID="_1551771758" r:id="rId6"/>
        </w:object>
      </w:r>
    </w:p>
    <w:p w:rsidR="0037276E" w:rsidRDefault="00236B7A" w:rsidP="002264F3">
      <w:pPr>
        <w:pStyle w:val="ListParagraph"/>
        <w:numPr>
          <w:ilvl w:val="0"/>
          <w:numId w:val="4"/>
        </w:numPr>
      </w:pPr>
      <w:hyperlink r:id="rId7" w:history="1">
        <w:r w:rsidR="002264F3" w:rsidRPr="002B36D2">
          <w:rPr>
            <w:rStyle w:val="Hyperlink"/>
          </w:rPr>
          <w:t>https://www.youtube.com/watch?v=L90smU0SOcQ</w:t>
        </w:r>
      </w:hyperlink>
    </w:p>
    <w:p w:rsidR="002264F3" w:rsidRDefault="002264F3" w:rsidP="002264F3">
      <w:pPr>
        <w:ind w:left="720"/>
      </w:pPr>
    </w:p>
    <w:p w:rsidR="00A244E3" w:rsidRDefault="00A244E3" w:rsidP="00F54923">
      <w:r>
        <w:t>Steps to War</w:t>
      </w:r>
    </w:p>
    <w:p w:rsidR="00367307" w:rsidRDefault="00367307" w:rsidP="00F54923">
      <w:r>
        <w:t>1931 Japan seizes Manchuria</w:t>
      </w:r>
    </w:p>
    <w:p w:rsidR="00CD1A7B" w:rsidRDefault="00CD1A7B" w:rsidP="00F54923">
      <w:r>
        <w:t>1935 (March) Hitler tears up the Treaty of Versailles</w:t>
      </w:r>
    </w:p>
    <w:p w:rsidR="00CD1A7B" w:rsidRDefault="00C55C46" w:rsidP="00F54923">
      <w:r>
        <w:t xml:space="preserve">        </w:t>
      </w:r>
      <w:r w:rsidR="00CD1A7B">
        <w:t xml:space="preserve"> </w:t>
      </w:r>
      <w:r>
        <w:t xml:space="preserve"> </w:t>
      </w:r>
      <w:r w:rsidR="00CD1A7B">
        <w:t>(Oct.) Italy invades Ethiopia</w:t>
      </w:r>
    </w:p>
    <w:p w:rsidR="00CD1A7B" w:rsidRDefault="00CD1A7B" w:rsidP="00F54923">
      <w:r>
        <w:t>1936 (March) German troops reoccupy the Rhineland \ Tipping Point</w:t>
      </w:r>
    </w:p>
    <w:p w:rsidR="00CD1A7B" w:rsidRDefault="00CD1A7B" w:rsidP="00CD1A7B">
      <w:pPr>
        <w:pStyle w:val="ListParagraph"/>
        <w:numPr>
          <w:ilvl w:val="0"/>
          <w:numId w:val="8"/>
        </w:numPr>
      </w:pPr>
      <w:r>
        <w:t>France was stronger and Hitler would have backed down</w:t>
      </w:r>
      <w:r w:rsidR="00DE2A2A">
        <w:t>. Why?</w:t>
      </w:r>
    </w:p>
    <w:p w:rsidR="00CD1A7B" w:rsidRDefault="00CD1A7B" w:rsidP="00CD1A7B">
      <w:pPr>
        <w:pStyle w:val="ListParagraph"/>
        <w:numPr>
          <w:ilvl w:val="0"/>
          <w:numId w:val="8"/>
        </w:numPr>
      </w:pPr>
      <w:r>
        <w:t>Gives Hitler confidence and shows Europe’s weakness</w:t>
      </w:r>
    </w:p>
    <w:p w:rsidR="00CD1A7B" w:rsidRDefault="00CD1A7B" w:rsidP="00CD1A7B">
      <w:pPr>
        <w:pStyle w:val="ListParagraph"/>
        <w:numPr>
          <w:ilvl w:val="0"/>
          <w:numId w:val="8"/>
        </w:numPr>
      </w:pPr>
      <w:r>
        <w:t>Military and popular support for Hitler swells in Germany</w:t>
      </w:r>
    </w:p>
    <w:p w:rsidR="00CD1A7B" w:rsidRDefault="00CD1A7B" w:rsidP="00CD1A7B">
      <w:r>
        <w:t>1936 (July) Spanish Civil War</w:t>
      </w:r>
    </w:p>
    <w:p w:rsidR="00CD1A7B" w:rsidRDefault="00CD1A7B" w:rsidP="00CD1A7B">
      <w:r>
        <w:t>1936 (Oct.) Rome Berlin Axis</w:t>
      </w:r>
    </w:p>
    <w:p w:rsidR="00367307" w:rsidRDefault="00367307" w:rsidP="00F54923">
      <w:r>
        <w:t>1937 Japan and China go to war</w:t>
      </w:r>
    </w:p>
    <w:p w:rsidR="00814310" w:rsidRDefault="00C55C46" w:rsidP="00F54923">
      <w:r>
        <w:t xml:space="preserve">         </w:t>
      </w:r>
      <w:r w:rsidR="00814310">
        <w:t xml:space="preserve"> Lebensraum</w:t>
      </w:r>
    </w:p>
    <w:p w:rsidR="00CD1A7B" w:rsidRDefault="00CD43E4" w:rsidP="00F54923">
      <w:r>
        <w:t>1938 (March) Germany Anschluss</w:t>
      </w:r>
      <w:r w:rsidR="00814310">
        <w:t xml:space="preserve"> Austria</w:t>
      </w:r>
    </w:p>
    <w:p w:rsidR="00814310" w:rsidRDefault="00814310" w:rsidP="00F54923">
      <w:r>
        <w:t>1938 (Sept.) Munich Conference</w:t>
      </w:r>
    </w:p>
    <w:p w:rsidR="00814310" w:rsidRDefault="00814310" w:rsidP="00814310">
      <w:pPr>
        <w:pStyle w:val="ListParagraph"/>
        <w:numPr>
          <w:ilvl w:val="0"/>
          <w:numId w:val="9"/>
        </w:numPr>
      </w:pPr>
      <w:r>
        <w:lastRenderedPageBreak/>
        <w:t>Appeasement</w:t>
      </w:r>
    </w:p>
    <w:p w:rsidR="00814310" w:rsidRDefault="00814310" w:rsidP="00F54923">
      <w:pPr>
        <w:pStyle w:val="ListParagraph"/>
        <w:numPr>
          <w:ilvl w:val="0"/>
          <w:numId w:val="9"/>
        </w:numPr>
      </w:pPr>
      <w:r>
        <w:t>Sudetenland</w:t>
      </w:r>
      <w:r w:rsidR="00783622">
        <w:t xml:space="preserve"> – part of Czech.</w:t>
      </w:r>
    </w:p>
    <w:p w:rsidR="00B007FB" w:rsidRDefault="00B007FB" w:rsidP="00F54923">
      <w:pPr>
        <w:pStyle w:val="ListParagraph"/>
        <w:numPr>
          <w:ilvl w:val="0"/>
          <w:numId w:val="9"/>
        </w:numPr>
      </w:pPr>
      <w:r>
        <w:t>Poland the line in the sand</w:t>
      </w:r>
    </w:p>
    <w:p w:rsidR="00CD43E4" w:rsidRDefault="00CD43E4" w:rsidP="00F54923">
      <w:pPr>
        <w:pStyle w:val="ListParagraph"/>
        <w:numPr>
          <w:ilvl w:val="0"/>
          <w:numId w:val="9"/>
        </w:numPr>
      </w:pPr>
      <w:r>
        <w:t>“</w:t>
      </w:r>
      <w:r w:rsidR="000457B3">
        <w:t>Peace in our time” – Chamberlin – 1 year</w:t>
      </w:r>
    </w:p>
    <w:p w:rsidR="00446740" w:rsidRPr="00CF2AF6" w:rsidRDefault="008E2FC0" w:rsidP="00446740">
      <w:pPr>
        <w:rPr>
          <w:sz w:val="36"/>
          <w:szCs w:val="36"/>
        </w:rPr>
      </w:pPr>
      <w:r w:rsidRPr="00CF2AF6">
        <w:rPr>
          <w:sz w:val="36"/>
          <w:szCs w:val="36"/>
        </w:rPr>
        <w:t xml:space="preserve">Blitzkrieg \ </w:t>
      </w:r>
      <w:proofErr w:type="spellStart"/>
      <w:r w:rsidRPr="00CF2AF6">
        <w:rPr>
          <w:sz w:val="36"/>
          <w:szCs w:val="36"/>
        </w:rPr>
        <w:t>Pervitin</w:t>
      </w:r>
      <w:proofErr w:type="spellEnd"/>
      <w:r w:rsidRPr="00CF2AF6">
        <w:rPr>
          <w:sz w:val="36"/>
          <w:szCs w:val="36"/>
        </w:rPr>
        <w:t xml:space="preserve"> </w:t>
      </w:r>
    </w:p>
    <w:p w:rsidR="00814310" w:rsidRPr="00CF2AF6" w:rsidRDefault="00814310" w:rsidP="00F54923">
      <w:pPr>
        <w:rPr>
          <w:sz w:val="36"/>
          <w:szCs w:val="36"/>
        </w:rPr>
      </w:pPr>
      <w:r w:rsidRPr="00CF2AF6">
        <w:rPr>
          <w:sz w:val="36"/>
          <w:szCs w:val="36"/>
        </w:rPr>
        <w:t xml:space="preserve">1939 (March) </w:t>
      </w:r>
      <w:r w:rsidR="00096579" w:rsidRPr="00CF2AF6">
        <w:rPr>
          <w:sz w:val="36"/>
          <w:szCs w:val="36"/>
        </w:rPr>
        <w:t xml:space="preserve">Germany invades </w:t>
      </w:r>
      <w:r w:rsidRPr="00CF2AF6">
        <w:rPr>
          <w:sz w:val="36"/>
          <w:szCs w:val="36"/>
        </w:rPr>
        <w:t>Czechoslovakia</w:t>
      </w:r>
    </w:p>
    <w:p w:rsidR="00814310" w:rsidRPr="00CF2AF6" w:rsidRDefault="00C55C46" w:rsidP="00F54923">
      <w:pPr>
        <w:rPr>
          <w:sz w:val="36"/>
          <w:szCs w:val="36"/>
        </w:rPr>
      </w:pPr>
      <w:r w:rsidRPr="00CF2AF6">
        <w:rPr>
          <w:sz w:val="36"/>
          <w:szCs w:val="36"/>
        </w:rPr>
        <w:t xml:space="preserve">         </w:t>
      </w:r>
      <w:r w:rsidR="00814310" w:rsidRPr="00CF2AF6">
        <w:rPr>
          <w:sz w:val="36"/>
          <w:szCs w:val="36"/>
        </w:rPr>
        <w:t xml:space="preserve"> (Aug.) German Soviet Non Aggression Pact</w:t>
      </w:r>
    </w:p>
    <w:p w:rsidR="00096579" w:rsidRPr="00CF2AF6" w:rsidRDefault="00C55C46" w:rsidP="00F54923">
      <w:pPr>
        <w:rPr>
          <w:sz w:val="36"/>
          <w:szCs w:val="36"/>
        </w:rPr>
      </w:pPr>
      <w:r w:rsidRPr="00CF2AF6">
        <w:rPr>
          <w:sz w:val="36"/>
          <w:szCs w:val="36"/>
        </w:rPr>
        <w:t xml:space="preserve">         </w:t>
      </w:r>
      <w:r w:rsidR="00096579" w:rsidRPr="00CF2AF6">
        <w:rPr>
          <w:sz w:val="36"/>
          <w:szCs w:val="36"/>
        </w:rPr>
        <w:t xml:space="preserve"> (Sept.) Germany </w:t>
      </w:r>
      <w:r w:rsidR="00E37630" w:rsidRPr="00CF2AF6">
        <w:rPr>
          <w:sz w:val="36"/>
          <w:szCs w:val="36"/>
        </w:rPr>
        <w:t xml:space="preserve">and Russia </w:t>
      </w:r>
      <w:r w:rsidR="00B007FB" w:rsidRPr="00CF2AF6">
        <w:rPr>
          <w:sz w:val="36"/>
          <w:szCs w:val="36"/>
        </w:rPr>
        <w:t>invade</w:t>
      </w:r>
      <w:r w:rsidR="00096579" w:rsidRPr="00CF2AF6">
        <w:rPr>
          <w:sz w:val="36"/>
          <w:szCs w:val="36"/>
        </w:rPr>
        <w:t xml:space="preserve"> Poland </w:t>
      </w:r>
      <w:proofErr w:type="spellStart"/>
      <w:r w:rsidR="00552B16" w:rsidRPr="00CF2AF6">
        <w:rPr>
          <w:sz w:val="36"/>
          <w:szCs w:val="36"/>
          <w:highlight w:val="yellow"/>
        </w:rPr>
        <w:t>Gleiwitz</w:t>
      </w:r>
      <w:proofErr w:type="spellEnd"/>
      <w:r w:rsidR="00552B16" w:rsidRPr="00CF2AF6">
        <w:rPr>
          <w:sz w:val="36"/>
          <w:szCs w:val="36"/>
          <w:highlight w:val="yellow"/>
        </w:rPr>
        <w:t xml:space="preserve"> Incident</w:t>
      </w:r>
      <w:r w:rsidR="00096579" w:rsidRPr="00CF2AF6">
        <w:rPr>
          <w:sz w:val="36"/>
          <w:szCs w:val="36"/>
        </w:rPr>
        <w:t xml:space="preserve">\ </w:t>
      </w:r>
      <w:r w:rsidR="00E37630" w:rsidRPr="00CF2AF6">
        <w:rPr>
          <w:sz w:val="36"/>
          <w:szCs w:val="36"/>
        </w:rPr>
        <w:t>Blitzkrieg</w:t>
      </w:r>
    </w:p>
    <w:p w:rsidR="00E37630" w:rsidRPr="00CF2AF6" w:rsidRDefault="00C55C46" w:rsidP="00F54923">
      <w:pPr>
        <w:rPr>
          <w:sz w:val="36"/>
          <w:szCs w:val="36"/>
        </w:rPr>
      </w:pPr>
      <w:r w:rsidRPr="00CF2AF6">
        <w:rPr>
          <w:sz w:val="36"/>
          <w:szCs w:val="36"/>
        </w:rPr>
        <w:t xml:space="preserve">          </w:t>
      </w:r>
      <w:r w:rsidR="00E37630" w:rsidRPr="00CF2AF6">
        <w:rPr>
          <w:sz w:val="36"/>
          <w:szCs w:val="36"/>
        </w:rPr>
        <w:t>(Sept.) France \ Great Britain declare war</w:t>
      </w:r>
    </w:p>
    <w:p w:rsidR="00E37630" w:rsidRPr="00CF2AF6" w:rsidRDefault="00C55C46" w:rsidP="00F54923">
      <w:pPr>
        <w:rPr>
          <w:sz w:val="36"/>
          <w:szCs w:val="36"/>
        </w:rPr>
      </w:pPr>
      <w:r w:rsidRPr="00CF2AF6">
        <w:rPr>
          <w:sz w:val="36"/>
          <w:szCs w:val="36"/>
        </w:rPr>
        <w:t xml:space="preserve">          </w:t>
      </w:r>
      <w:r w:rsidR="00E37630" w:rsidRPr="00CF2AF6">
        <w:rPr>
          <w:sz w:val="36"/>
          <w:szCs w:val="36"/>
        </w:rPr>
        <w:t>(Sept.) Russia gets Estonia, Latvia, and Lithuania</w:t>
      </w:r>
    </w:p>
    <w:p w:rsidR="00C62A10" w:rsidRPr="00CF2AF6" w:rsidRDefault="00C55C46" w:rsidP="00F54923">
      <w:pPr>
        <w:rPr>
          <w:sz w:val="36"/>
          <w:szCs w:val="36"/>
        </w:rPr>
      </w:pPr>
      <w:r w:rsidRPr="00CF2AF6">
        <w:rPr>
          <w:sz w:val="36"/>
          <w:szCs w:val="36"/>
        </w:rPr>
        <w:t xml:space="preserve">          </w:t>
      </w:r>
      <w:r w:rsidR="00C62A10" w:rsidRPr="00CF2AF6">
        <w:rPr>
          <w:sz w:val="36"/>
          <w:szCs w:val="36"/>
        </w:rPr>
        <w:t>(Nov.) Russia invades Finland</w:t>
      </w:r>
    </w:p>
    <w:p w:rsidR="000457B3" w:rsidRPr="00CF2AF6" w:rsidRDefault="000457B3" w:rsidP="00F54923">
      <w:pPr>
        <w:rPr>
          <w:sz w:val="36"/>
          <w:szCs w:val="36"/>
        </w:rPr>
      </w:pPr>
      <w:r w:rsidRPr="00CF2AF6">
        <w:rPr>
          <w:sz w:val="36"/>
          <w:szCs w:val="36"/>
        </w:rPr>
        <w:t xml:space="preserve">Phony War or </w:t>
      </w:r>
      <w:proofErr w:type="spellStart"/>
      <w:r w:rsidRPr="00CF2AF6">
        <w:rPr>
          <w:sz w:val="36"/>
          <w:szCs w:val="36"/>
        </w:rPr>
        <w:t>Sitzkrieg</w:t>
      </w:r>
      <w:proofErr w:type="spellEnd"/>
    </w:p>
    <w:p w:rsidR="00C62A10" w:rsidRPr="00CF2AF6" w:rsidRDefault="00C62A10" w:rsidP="00F54923">
      <w:pPr>
        <w:rPr>
          <w:sz w:val="36"/>
          <w:szCs w:val="36"/>
        </w:rPr>
      </w:pPr>
      <w:r w:rsidRPr="00CF2AF6">
        <w:rPr>
          <w:sz w:val="36"/>
          <w:szCs w:val="36"/>
        </w:rPr>
        <w:t>1940 (April) Germany invades Denmark</w:t>
      </w:r>
      <w:r w:rsidR="008372B8" w:rsidRPr="00CF2AF6">
        <w:rPr>
          <w:sz w:val="36"/>
          <w:szCs w:val="36"/>
        </w:rPr>
        <w:t xml:space="preserve"> – 24 hrs</w:t>
      </w:r>
    </w:p>
    <w:p w:rsidR="008372B8" w:rsidRPr="00CF2AF6" w:rsidRDefault="00213AE9" w:rsidP="00F54923">
      <w:pPr>
        <w:rPr>
          <w:sz w:val="36"/>
          <w:szCs w:val="36"/>
        </w:rPr>
      </w:pPr>
      <w:r w:rsidRPr="00CF2AF6">
        <w:rPr>
          <w:sz w:val="36"/>
          <w:szCs w:val="36"/>
        </w:rPr>
        <w:t xml:space="preserve">          </w:t>
      </w:r>
      <w:r w:rsidR="008372B8" w:rsidRPr="00CF2AF6">
        <w:rPr>
          <w:sz w:val="36"/>
          <w:szCs w:val="36"/>
        </w:rPr>
        <w:t>(April) Germany invades Norway – 48 hrs</w:t>
      </w:r>
    </w:p>
    <w:p w:rsidR="008372B8" w:rsidRPr="00CF2AF6" w:rsidRDefault="00213AE9" w:rsidP="00F54923">
      <w:pPr>
        <w:rPr>
          <w:sz w:val="36"/>
          <w:szCs w:val="36"/>
        </w:rPr>
      </w:pPr>
      <w:r w:rsidRPr="00CF2AF6">
        <w:rPr>
          <w:sz w:val="36"/>
          <w:szCs w:val="36"/>
        </w:rPr>
        <w:t xml:space="preserve">          </w:t>
      </w:r>
      <w:r w:rsidR="008372B8" w:rsidRPr="00CF2AF6">
        <w:rPr>
          <w:sz w:val="36"/>
          <w:szCs w:val="36"/>
        </w:rPr>
        <w:t xml:space="preserve">(May) Germany invades Netherlands, Luxembourg, and Belgium </w:t>
      </w:r>
    </w:p>
    <w:p w:rsidR="00F65FE1" w:rsidRDefault="00E26E60" w:rsidP="00F54923">
      <w:r w:rsidRPr="00E26E60">
        <w:rPr>
          <w:noProof/>
        </w:rPr>
        <w:lastRenderedPageBreak/>
        <w:drawing>
          <wp:inline distT="0" distB="0" distL="0" distR="0">
            <wp:extent cx="5943600" cy="4459901"/>
            <wp:effectExtent l="19050" t="0" r="0" b="0"/>
            <wp:docPr id="24" name="Picture 1" descr="http://3.bp.blogspot.com/_oIAhQMTG-dU/S31IJGRfmII/AAAAAAAACpo/kIapUTTs5eo/s1600/amazing-incredible-war-second-world-war-pictures-photos-images-french-city-st-lo-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oIAhQMTG-dU/S31IJGRfmII/AAAAAAAACpo/kIapUTTs5eo/s1600/amazing-incredible-war-second-world-war-pictures-photos-images-french-city-st-lo-1944.jpg"/>
                    <pic:cNvPicPr>
                      <a:picLocks noChangeAspect="1" noChangeArrowheads="1"/>
                    </pic:cNvPicPr>
                  </pic:nvPicPr>
                  <pic:blipFill>
                    <a:blip r:embed="rId8" cstate="print"/>
                    <a:srcRect/>
                    <a:stretch>
                      <a:fillRect/>
                    </a:stretch>
                  </pic:blipFill>
                  <pic:spPr bwMode="auto">
                    <a:xfrm>
                      <a:off x="0" y="0"/>
                      <a:ext cx="5943600" cy="4459901"/>
                    </a:xfrm>
                    <a:prstGeom prst="rect">
                      <a:avLst/>
                    </a:prstGeom>
                    <a:noFill/>
                    <a:ln w="9525">
                      <a:noFill/>
                      <a:miter lim="800000"/>
                      <a:headEnd/>
                      <a:tailEnd/>
                    </a:ln>
                  </pic:spPr>
                </pic:pic>
              </a:graphicData>
            </a:graphic>
          </wp:inline>
        </w:drawing>
      </w:r>
    </w:p>
    <w:p w:rsidR="00E26E60" w:rsidRDefault="00E26E60" w:rsidP="00F54923">
      <w:r w:rsidRPr="00E26E60">
        <w:rPr>
          <w:noProof/>
        </w:rPr>
        <w:lastRenderedPageBreak/>
        <w:drawing>
          <wp:inline distT="0" distB="0" distL="0" distR="0">
            <wp:extent cx="4846320" cy="6370320"/>
            <wp:effectExtent l="19050" t="0" r="0" b="0"/>
            <wp:docPr id="26" name="Picture 4" descr="http://4.bp.blogspot.com/-ZG-WjkNBNz0/Ta1I1_6EdbI/AAAAAAAAGPI/2UvBqH-UXwk/s1600/german-210mm-railway-gun-ww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ZG-WjkNBNz0/Ta1I1_6EdbI/AAAAAAAAGPI/2UvBqH-UXwk/s1600/german-210mm-railway-gun-ww2.jpg">
                      <a:hlinkClick r:id="rId9"/>
                    </pic:cNvPr>
                    <pic:cNvPicPr>
                      <a:picLocks noChangeAspect="1" noChangeArrowheads="1"/>
                    </pic:cNvPicPr>
                  </pic:nvPicPr>
                  <pic:blipFill>
                    <a:blip r:embed="rId10" cstate="print"/>
                    <a:srcRect/>
                    <a:stretch>
                      <a:fillRect/>
                    </a:stretch>
                  </pic:blipFill>
                  <pic:spPr bwMode="auto">
                    <a:xfrm>
                      <a:off x="0" y="0"/>
                      <a:ext cx="4846320" cy="6370320"/>
                    </a:xfrm>
                    <a:prstGeom prst="rect">
                      <a:avLst/>
                    </a:prstGeom>
                    <a:noFill/>
                    <a:ln w="9525">
                      <a:noFill/>
                      <a:miter lim="800000"/>
                      <a:headEnd/>
                      <a:tailEnd/>
                    </a:ln>
                  </pic:spPr>
                </pic:pic>
              </a:graphicData>
            </a:graphic>
          </wp:inline>
        </w:drawing>
      </w:r>
    </w:p>
    <w:p w:rsidR="000457B3" w:rsidRDefault="00E26E60" w:rsidP="00F54923">
      <w:r w:rsidRPr="00E26E60">
        <w:rPr>
          <w:noProof/>
        </w:rPr>
        <w:lastRenderedPageBreak/>
        <w:drawing>
          <wp:inline distT="0" distB="0" distL="0" distR="0">
            <wp:extent cx="1935480" cy="2499360"/>
            <wp:effectExtent l="19050" t="0" r="7620" b="0"/>
            <wp:docPr id="27" name="Picture 2" descr="http://newsimg.bbc.co.uk/media/images/40044000/jpg/_40044626_rocket_scimuseum_203.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img.bbc.co.uk/media/images/40044000/jpg/_40044626_rocket_scimuseum_203.jpg">
                      <a:hlinkClick r:id="rId11" tgtFrame="_blank"/>
                    </pic:cNvPr>
                    <pic:cNvPicPr>
                      <a:picLocks noChangeAspect="1" noChangeArrowheads="1"/>
                    </pic:cNvPicPr>
                  </pic:nvPicPr>
                  <pic:blipFill>
                    <a:blip r:embed="rId12" cstate="print"/>
                    <a:srcRect/>
                    <a:stretch>
                      <a:fillRect/>
                    </a:stretch>
                  </pic:blipFill>
                  <pic:spPr bwMode="auto">
                    <a:xfrm>
                      <a:off x="0" y="0"/>
                      <a:ext cx="1935480" cy="2499360"/>
                    </a:xfrm>
                    <a:prstGeom prst="rect">
                      <a:avLst/>
                    </a:prstGeom>
                    <a:noFill/>
                    <a:ln w="9525">
                      <a:noFill/>
                      <a:miter lim="800000"/>
                      <a:headEnd/>
                      <a:tailEnd/>
                    </a:ln>
                  </pic:spPr>
                </pic:pic>
              </a:graphicData>
            </a:graphic>
          </wp:inline>
        </w:drawing>
      </w:r>
    </w:p>
    <w:p w:rsidR="008372B8" w:rsidRPr="00CF2AF6" w:rsidRDefault="00213AE9" w:rsidP="00F54923">
      <w:pPr>
        <w:rPr>
          <w:sz w:val="32"/>
          <w:szCs w:val="32"/>
        </w:rPr>
      </w:pPr>
      <w:r>
        <w:t xml:space="preserve">          </w:t>
      </w:r>
      <w:r w:rsidR="008372B8" w:rsidRPr="00CF2AF6">
        <w:rPr>
          <w:sz w:val="32"/>
          <w:szCs w:val="32"/>
        </w:rPr>
        <w:t xml:space="preserve">(May) Germany invades France going around 2 million troops stationed at the Maginot Line which cost lots of money </w:t>
      </w:r>
    </w:p>
    <w:p w:rsidR="00B007FB" w:rsidRPr="00CF2AF6" w:rsidRDefault="00BA5872" w:rsidP="00F54923">
      <w:pPr>
        <w:rPr>
          <w:sz w:val="32"/>
          <w:szCs w:val="32"/>
        </w:rPr>
      </w:pPr>
      <w:r w:rsidRPr="00CF2AF6">
        <w:rPr>
          <w:sz w:val="32"/>
          <w:szCs w:val="32"/>
        </w:rPr>
        <w:t>Battle of Dunkirk</w:t>
      </w:r>
      <w:r w:rsidR="00346FC9" w:rsidRPr="00CF2AF6">
        <w:rPr>
          <w:sz w:val="32"/>
          <w:szCs w:val="32"/>
        </w:rPr>
        <w:t xml:space="preserve"> – 330,000 </w:t>
      </w:r>
    </w:p>
    <w:p w:rsidR="0035745F" w:rsidRPr="00CF2AF6" w:rsidRDefault="0035745F" w:rsidP="00F54923">
      <w:pPr>
        <w:rPr>
          <w:sz w:val="32"/>
          <w:szCs w:val="32"/>
        </w:rPr>
      </w:pPr>
      <w:r w:rsidRPr="00CF2AF6">
        <w:rPr>
          <w:sz w:val="32"/>
          <w:szCs w:val="32"/>
        </w:rPr>
        <w:t>1940 (June) France surrenders</w:t>
      </w:r>
    </w:p>
    <w:p w:rsidR="007059A5" w:rsidRPr="00CF2AF6" w:rsidRDefault="00C1729F" w:rsidP="00F54923">
      <w:pPr>
        <w:rPr>
          <w:rStyle w:val="narrative1"/>
          <w:rFonts w:asciiTheme="minorHAnsi" w:hAnsiTheme="minorHAnsi" w:cstheme="minorHAnsi"/>
          <w:sz w:val="32"/>
          <w:szCs w:val="32"/>
        </w:rPr>
      </w:pPr>
      <w:r w:rsidRPr="00CF2AF6">
        <w:rPr>
          <w:rStyle w:val="narrative1"/>
          <w:rFonts w:asciiTheme="minorHAnsi" w:hAnsiTheme="minorHAnsi" w:cstheme="minorHAnsi"/>
          <w:sz w:val="32"/>
          <w:szCs w:val="32"/>
        </w:rPr>
        <w:t>"HERE ON THE ELEVENTH OF NOVEMBER 1918 SUCCUMBED THE CRIMINAL PRIDE OF THE GERMAN EMPIRE... VANQUISHED BY THE FREE PEOP</w:t>
      </w:r>
      <w:r w:rsidR="007059A5" w:rsidRPr="00CF2AF6">
        <w:rPr>
          <w:rStyle w:val="narrative1"/>
          <w:rFonts w:asciiTheme="minorHAnsi" w:hAnsiTheme="minorHAnsi" w:cstheme="minorHAnsi"/>
          <w:sz w:val="32"/>
          <w:szCs w:val="32"/>
        </w:rPr>
        <w:t>LES WHICH IT TRIED TO ENSLAVE."</w:t>
      </w:r>
    </w:p>
    <w:p w:rsidR="00C1729F" w:rsidRPr="00CF2AF6" w:rsidRDefault="00C1729F" w:rsidP="00F54923">
      <w:pPr>
        <w:rPr>
          <w:rStyle w:val="narrative1"/>
          <w:rFonts w:asciiTheme="minorHAnsi" w:hAnsiTheme="minorHAnsi" w:cstheme="minorHAnsi"/>
          <w:sz w:val="32"/>
          <w:szCs w:val="32"/>
        </w:rPr>
      </w:pPr>
      <w:r w:rsidRPr="00CF2AF6">
        <w:rPr>
          <w:rStyle w:val="narrative1"/>
          <w:rFonts w:asciiTheme="minorHAnsi" w:hAnsiTheme="minorHAnsi" w:cstheme="minorHAnsi"/>
          <w:sz w:val="32"/>
          <w:szCs w:val="32"/>
        </w:rPr>
        <w:t xml:space="preserve"> Railcar, day, place</w:t>
      </w:r>
      <w:r w:rsidR="008E34DF" w:rsidRPr="00CF2AF6">
        <w:rPr>
          <w:rStyle w:val="narrative1"/>
          <w:rFonts w:asciiTheme="minorHAnsi" w:hAnsiTheme="minorHAnsi" w:cstheme="minorHAnsi"/>
          <w:sz w:val="32"/>
          <w:szCs w:val="32"/>
        </w:rPr>
        <w:t>, chair, got up just like Marshal Foch did to show disdain, harsh terms</w:t>
      </w:r>
    </w:p>
    <w:p w:rsidR="008E34DF" w:rsidRPr="00CF2AF6" w:rsidRDefault="008E34DF" w:rsidP="008E34DF">
      <w:pPr>
        <w:pStyle w:val="NormalWeb"/>
        <w:rPr>
          <w:rFonts w:asciiTheme="minorHAnsi" w:hAnsiTheme="minorHAnsi" w:cstheme="minorHAnsi"/>
          <w:sz w:val="32"/>
          <w:szCs w:val="32"/>
        </w:rPr>
      </w:pPr>
      <w:r w:rsidRPr="00CF2AF6">
        <w:rPr>
          <w:rFonts w:asciiTheme="minorHAnsi" w:hAnsiTheme="minorHAnsi" w:cstheme="minorHAnsi"/>
          <w:sz w:val="32"/>
          <w:szCs w:val="32"/>
        </w:rPr>
        <w:t>The Armistice site was demolished by the Germans on Hitler's orders three days later. The carriage itself was taken to Berlin as a trophy of war, along with pieces of a large stone tablet.</w:t>
      </w:r>
    </w:p>
    <w:p w:rsidR="008E34DF" w:rsidRPr="00CF2AF6" w:rsidRDefault="008E34DF" w:rsidP="008E34DF">
      <w:pPr>
        <w:pStyle w:val="NormalWeb"/>
        <w:rPr>
          <w:rFonts w:asciiTheme="minorHAnsi" w:hAnsiTheme="minorHAnsi" w:cstheme="minorHAnsi"/>
          <w:sz w:val="32"/>
          <w:szCs w:val="32"/>
        </w:rPr>
      </w:pPr>
      <w:r w:rsidRPr="00CF2AF6">
        <w:rPr>
          <w:rFonts w:asciiTheme="minorHAnsi" w:hAnsiTheme="minorHAnsi" w:cstheme="minorHAnsi"/>
          <w:sz w:val="32"/>
          <w:szCs w:val="32"/>
        </w:rPr>
        <w:t xml:space="preserve">The </w:t>
      </w:r>
      <w:hyperlink r:id="rId13" w:tooltip="Alsace-Lorraine" w:history="1">
        <w:r w:rsidRPr="00CF2AF6">
          <w:rPr>
            <w:rStyle w:val="Hyperlink"/>
            <w:rFonts w:asciiTheme="minorHAnsi" w:hAnsiTheme="minorHAnsi" w:cstheme="minorHAnsi"/>
            <w:sz w:val="32"/>
            <w:szCs w:val="32"/>
          </w:rPr>
          <w:t>Alsace-Lorraine</w:t>
        </w:r>
      </w:hyperlink>
      <w:r w:rsidRPr="00CF2AF6">
        <w:rPr>
          <w:rFonts w:asciiTheme="minorHAnsi" w:hAnsiTheme="minorHAnsi" w:cstheme="minorHAnsi"/>
          <w:sz w:val="32"/>
          <w:szCs w:val="32"/>
        </w:rPr>
        <w:t xml:space="preserve"> Monument (depicting a German eagle impaled by a sword) was destroyed and all evidence of the site was obliterated, with the notable exception of the statue of </w:t>
      </w:r>
      <w:hyperlink r:id="rId14" w:tooltip="Marshal Foch" w:history="1">
        <w:r w:rsidRPr="00CF2AF6">
          <w:rPr>
            <w:rStyle w:val="Hyperlink"/>
            <w:rFonts w:asciiTheme="minorHAnsi" w:hAnsiTheme="minorHAnsi" w:cstheme="minorHAnsi"/>
            <w:sz w:val="32"/>
            <w:szCs w:val="32"/>
          </w:rPr>
          <w:t>Marshal Foch</w:t>
        </w:r>
      </w:hyperlink>
      <w:r w:rsidRPr="00CF2AF6">
        <w:rPr>
          <w:rFonts w:asciiTheme="minorHAnsi" w:hAnsiTheme="minorHAnsi" w:cstheme="minorHAnsi"/>
          <w:sz w:val="32"/>
          <w:szCs w:val="32"/>
        </w:rPr>
        <w:t>: Hitler intentionally ordered it to be left intact so that it would be honoring only a wasteland.</w:t>
      </w:r>
    </w:p>
    <w:p w:rsidR="008E34DF" w:rsidRPr="00CF2AF6" w:rsidRDefault="008E34DF" w:rsidP="00F54923">
      <w:pPr>
        <w:rPr>
          <w:sz w:val="32"/>
          <w:szCs w:val="32"/>
        </w:rPr>
      </w:pPr>
    </w:p>
    <w:p w:rsidR="00BA5872" w:rsidRPr="00CF2AF6" w:rsidRDefault="00BA5872" w:rsidP="00F54923">
      <w:pPr>
        <w:rPr>
          <w:sz w:val="32"/>
          <w:szCs w:val="32"/>
        </w:rPr>
      </w:pPr>
      <w:r w:rsidRPr="00CF2AF6">
        <w:rPr>
          <w:sz w:val="32"/>
          <w:szCs w:val="32"/>
        </w:rPr>
        <w:t>Vichy Regime</w:t>
      </w:r>
      <w:r w:rsidR="004A0CAE" w:rsidRPr="00CF2AF6">
        <w:rPr>
          <w:sz w:val="32"/>
          <w:szCs w:val="32"/>
        </w:rPr>
        <w:t xml:space="preserve"> -</w:t>
      </w:r>
      <w:r w:rsidR="00423518" w:rsidRPr="00CF2AF6">
        <w:rPr>
          <w:sz w:val="32"/>
          <w:szCs w:val="32"/>
        </w:rPr>
        <w:t xml:space="preserve"> Petain </w:t>
      </w:r>
    </w:p>
    <w:p w:rsidR="00E37630" w:rsidRPr="00CF2AF6" w:rsidRDefault="00BA5872" w:rsidP="00F54923">
      <w:pPr>
        <w:rPr>
          <w:sz w:val="32"/>
          <w:szCs w:val="32"/>
        </w:rPr>
      </w:pPr>
      <w:r w:rsidRPr="00CF2AF6">
        <w:rPr>
          <w:sz w:val="32"/>
          <w:szCs w:val="32"/>
        </w:rPr>
        <w:t>Free French</w:t>
      </w:r>
      <w:r w:rsidR="00423518" w:rsidRPr="00CF2AF6">
        <w:rPr>
          <w:sz w:val="32"/>
          <w:szCs w:val="32"/>
        </w:rPr>
        <w:t xml:space="preserve"> </w:t>
      </w:r>
      <w:r w:rsidR="004A0CAE" w:rsidRPr="00CF2AF6">
        <w:rPr>
          <w:sz w:val="32"/>
          <w:szCs w:val="32"/>
        </w:rPr>
        <w:t xml:space="preserve">- </w:t>
      </w:r>
      <w:r w:rsidR="00423518" w:rsidRPr="00CF2AF6">
        <w:rPr>
          <w:sz w:val="32"/>
          <w:szCs w:val="32"/>
        </w:rPr>
        <w:t xml:space="preserve">Charles de Gaul </w:t>
      </w:r>
    </w:p>
    <w:p w:rsidR="00B007FB" w:rsidRDefault="00B007FB" w:rsidP="00F54923">
      <w:r w:rsidRPr="00A306B0">
        <w:rPr>
          <w:sz w:val="40"/>
          <w:szCs w:val="40"/>
        </w:rPr>
        <w:t>Battle of Britain</w:t>
      </w:r>
      <w:r w:rsidR="00FC057A" w:rsidRPr="00A306B0">
        <w:rPr>
          <w:sz w:val="40"/>
          <w:szCs w:val="40"/>
        </w:rPr>
        <w:t xml:space="preserve"> – air battle, Luftwaffe, RAF, Radar</w:t>
      </w:r>
      <w:r w:rsidR="003D39E4">
        <w:rPr>
          <w:rFonts w:ascii="Helvetica" w:hAnsi="Helvetica" w:cs="Helvetica"/>
          <w:noProof/>
          <w:color w:val="000000"/>
          <w:sz w:val="20"/>
          <w:szCs w:val="20"/>
        </w:rPr>
        <w:drawing>
          <wp:inline distT="0" distB="0" distL="0" distR="0" wp14:anchorId="08D2EFB8" wp14:editId="7DDB1160">
            <wp:extent cx="5229225" cy="3876675"/>
            <wp:effectExtent l="0" t="0" r="9525" b="9525"/>
            <wp:docPr id="37" name="img" descr="http://1.bp.blogspot.com/-Sk-40TDI9x4/URLBnuP0D8I/AAAAAAAAAKc/Msg2nba8mQk/s1600/-english-bull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Sk-40TDI9x4/URLBnuP0D8I/AAAAAAAAAKc/Msg2nba8mQk/s1600/-english-bulldo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3876675"/>
                    </a:xfrm>
                    <a:prstGeom prst="rect">
                      <a:avLst/>
                    </a:prstGeom>
                    <a:noFill/>
                    <a:ln>
                      <a:noFill/>
                    </a:ln>
                  </pic:spPr>
                </pic:pic>
              </a:graphicData>
            </a:graphic>
          </wp:inline>
        </w:drawing>
      </w:r>
      <w:r w:rsidR="00CB4437">
        <w:t xml:space="preserve"> 7ui</w:t>
      </w:r>
    </w:p>
    <w:p w:rsidR="00B007FB" w:rsidRPr="00236B7A" w:rsidRDefault="00B007FB" w:rsidP="00F54923">
      <w:pPr>
        <w:rPr>
          <w:sz w:val="40"/>
          <w:szCs w:val="40"/>
        </w:rPr>
      </w:pPr>
      <w:r w:rsidRPr="00236B7A">
        <w:rPr>
          <w:sz w:val="40"/>
          <w:szCs w:val="40"/>
        </w:rPr>
        <w:t>Operation Barbarossa</w:t>
      </w:r>
      <w:r w:rsidR="00A37955" w:rsidRPr="00236B7A">
        <w:rPr>
          <w:sz w:val="40"/>
          <w:szCs w:val="40"/>
        </w:rPr>
        <w:t xml:space="preserve"> – German Russian conflict</w:t>
      </w:r>
    </w:p>
    <w:p w:rsidR="00B007FB" w:rsidRPr="00236B7A" w:rsidRDefault="00B007FB" w:rsidP="00F54923">
      <w:pPr>
        <w:rPr>
          <w:sz w:val="40"/>
          <w:szCs w:val="40"/>
        </w:rPr>
      </w:pPr>
      <w:r w:rsidRPr="00236B7A">
        <w:rPr>
          <w:sz w:val="40"/>
          <w:szCs w:val="40"/>
        </w:rPr>
        <w:t>Battle of Stalingrad</w:t>
      </w:r>
      <w:r w:rsidR="00401A2D" w:rsidRPr="00236B7A">
        <w:rPr>
          <w:sz w:val="40"/>
          <w:szCs w:val="40"/>
        </w:rPr>
        <w:t xml:space="preserve"> – 2 million soldiers, worst battle and largest battle of</w:t>
      </w:r>
      <w:r w:rsidR="004319C6" w:rsidRPr="00236B7A">
        <w:rPr>
          <w:sz w:val="40"/>
          <w:szCs w:val="40"/>
        </w:rPr>
        <w:t xml:space="preserve"> human history, 40,000 civilian, turning point</w:t>
      </w:r>
    </w:p>
    <w:p w:rsidR="00401A2D" w:rsidRPr="00236B7A" w:rsidRDefault="00401A2D" w:rsidP="00401A2D">
      <w:pPr>
        <w:spacing w:after="108" w:line="216" w:lineRule="atLeast"/>
        <w:rPr>
          <w:rFonts w:ascii="Helvetica" w:hAnsi="Helvetica"/>
          <w:color w:val="333333"/>
          <w:sz w:val="40"/>
          <w:szCs w:val="40"/>
        </w:rPr>
      </w:pPr>
      <w:r w:rsidRPr="00236B7A">
        <w:rPr>
          <w:rFonts w:ascii="Arial" w:hAnsi="Arial" w:cs="Arial"/>
          <w:b/>
          <w:bCs/>
          <w:color w:val="333333"/>
          <w:sz w:val="40"/>
          <w:szCs w:val="40"/>
        </w:rPr>
        <w:t xml:space="preserve">"Surrender is forbidden. 6 Army will hold their positions to the last man and the last round and by their heroic endurance will make an </w:t>
      </w:r>
      <w:r w:rsidRPr="00236B7A">
        <w:rPr>
          <w:rFonts w:ascii="Arial" w:hAnsi="Arial" w:cs="Arial"/>
          <w:b/>
          <w:bCs/>
          <w:color w:val="333333"/>
          <w:sz w:val="40"/>
          <w:szCs w:val="40"/>
        </w:rPr>
        <w:lastRenderedPageBreak/>
        <w:t>unforgettable contribution towards the establishment of a defensive front and the salvation of the Western world."</w:t>
      </w:r>
    </w:p>
    <w:p w:rsidR="00401A2D" w:rsidRDefault="00401A2D" w:rsidP="00F54923"/>
    <w:p w:rsidR="00F65FE1" w:rsidRDefault="00F65FE1" w:rsidP="00F54923">
      <w:r w:rsidRPr="00F65FE1">
        <w:rPr>
          <w:noProof/>
        </w:rPr>
        <w:drawing>
          <wp:inline distT="0" distB="0" distL="0" distR="0">
            <wp:extent cx="6657975" cy="5362575"/>
            <wp:effectExtent l="0" t="0" r="9525" b="9525"/>
            <wp:docPr id="22" name="Picture 25" descr="http://3.bp.blogspot.com/-HrOaYOArqes/TkGBAEwlrYI/AAAAAAAABKA/15nQBWN5sCA/s1600/43-stalingrad_after_w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HrOaYOArqes/TkGBAEwlrYI/AAAAAAAABKA/15nQBWN5sCA/s1600/43-stalingrad_after_ww2.jpg"/>
                    <pic:cNvPicPr>
                      <a:picLocks noChangeAspect="1" noChangeArrowheads="1"/>
                    </pic:cNvPicPr>
                  </pic:nvPicPr>
                  <pic:blipFill>
                    <a:blip r:embed="rId16" cstate="print"/>
                    <a:srcRect/>
                    <a:stretch>
                      <a:fillRect/>
                    </a:stretch>
                  </pic:blipFill>
                  <pic:spPr bwMode="auto">
                    <a:xfrm>
                      <a:off x="0" y="0"/>
                      <a:ext cx="6657975" cy="5362575"/>
                    </a:xfrm>
                    <a:prstGeom prst="rect">
                      <a:avLst/>
                    </a:prstGeom>
                    <a:noFill/>
                    <a:ln w="9525">
                      <a:noFill/>
                      <a:miter lim="800000"/>
                      <a:headEnd/>
                      <a:tailEnd/>
                    </a:ln>
                  </pic:spPr>
                </pic:pic>
              </a:graphicData>
            </a:graphic>
          </wp:inline>
        </w:drawing>
      </w:r>
    </w:p>
    <w:p w:rsidR="00F65FE1" w:rsidRDefault="00F65FE1" w:rsidP="00F54923">
      <w:r w:rsidRPr="00F65FE1">
        <w:rPr>
          <w:noProof/>
        </w:rPr>
        <w:lastRenderedPageBreak/>
        <w:drawing>
          <wp:inline distT="0" distB="0" distL="0" distR="0">
            <wp:extent cx="5303520" cy="4312920"/>
            <wp:effectExtent l="19050" t="0" r="0" b="0"/>
            <wp:docPr id="23" name="Picture 7" descr="http://3.bp.blogspot.com/-s3DnOvJHndA/TbJ9T6PmBNI/AAAAAAAAGQ0/q_poLFJg6lI/s1600/russian-soldier-prague-czech-girls-194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s3DnOvJHndA/TbJ9T6PmBNI/AAAAAAAAGQ0/q_poLFJg6lI/s1600/russian-soldier-prague-czech-girls-1945.jpg">
                      <a:hlinkClick r:id="rId17"/>
                    </pic:cNvPr>
                    <pic:cNvPicPr>
                      <a:picLocks noChangeAspect="1" noChangeArrowheads="1"/>
                    </pic:cNvPicPr>
                  </pic:nvPicPr>
                  <pic:blipFill>
                    <a:blip r:embed="rId18" cstate="print"/>
                    <a:srcRect/>
                    <a:stretch>
                      <a:fillRect/>
                    </a:stretch>
                  </pic:blipFill>
                  <pic:spPr bwMode="auto">
                    <a:xfrm>
                      <a:off x="0" y="0"/>
                      <a:ext cx="5303520" cy="4312920"/>
                    </a:xfrm>
                    <a:prstGeom prst="rect">
                      <a:avLst/>
                    </a:prstGeom>
                    <a:noFill/>
                    <a:ln w="9525">
                      <a:noFill/>
                      <a:miter lim="800000"/>
                      <a:headEnd/>
                      <a:tailEnd/>
                    </a:ln>
                  </pic:spPr>
                </pic:pic>
              </a:graphicData>
            </a:graphic>
          </wp:inline>
        </w:drawing>
      </w:r>
    </w:p>
    <w:p w:rsidR="008F35F7" w:rsidRDefault="008F35F7" w:rsidP="00646111">
      <w:r>
        <w:rPr>
          <w:noProof/>
        </w:rPr>
        <w:lastRenderedPageBreak/>
        <w:drawing>
          <wp:inline distT="0" distB="0" distL="0" distR="0" wp14:anchorId="456D1DBE" wp14:editId="5D903EBC">
            <wp:extent cx="5943600" cy="4457700"/>
            <wp:effectExtent l="0" t="0" r="0" b="0"/>
            <wp:docPr id="2" name="Picture 2" descr="http://3.bp.blogspot.com/-HMAqlm2bPeM/UQ-nN3NaLwI/AAAAAAABAvU/O31s-hmAwBc/s1600/Motherland_Call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HMAqlm2bPeM/UQ-nN3NaLwI/AAAAAAABAvU/O31s-hmAwBc/s1600/Motherland_Calls_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F35F7" w:rsidRPr="00236B7A" w:rsidRDefault="008F35F7" w:rsidP="00646111">
      <w:pPr>
        <w:rPr>
          <w:sz w:val="36"/>
          <w:szCs w:val="36"/>
        </w:rPr>
      </w:pPr>
      <w:r w:rsidRPr="00236B7A">
        <w:rPr>
          <w:sz w:val="36"/>
          <w:szCs w:val="36"/>
        </w:rPr>
        <w:t>The Motherland Calls</w:t>
      </w:r>
    </w:p>
    <w:p w:rsidR="00646111" w:rsidRPr="00236B7A" w:rsidRDefault="00646111" w:rsidP="00646111">
      <w:pPr>
        <w:rPr>
          <w:sz w:val="36"/>
          <w:szCs w:val="36"/>
        </w:rPr>
      </w:pPr>
      <w:r w:rsidRPr="00236B7A">
        <w:rPr>
          <w:sz w:val="36"/>
          <w:szCs w:val="36"/>
        </w:rPr>
        <w:t>Sino Japanese War II</w:t>
      </w:r>
    </w:p>
    <w:p w:rsidR="002B1AA0" w:rsidRPr="00236B7A" w:rsidRDefault="00646111" w:rsidP="002B1AA0">
      <w:pPr>
        <w:pStyle w:val="NormalWeb"/>
        <w:rPr>
          <w:sz w:val="36"/>
          <w:szCs w:val="36"/>
        </w:rPr>
      </w:pPr>
      <w:r w:rsidRPr="00236B7A">
        <w:rPr>
          <w:sz w:val="36"/>
          <w:szCs w:val="36"/>
        </w:rPr>
        <w:t>Rape of Nanking</w:t>
      </w:r>
      <w:r w:rsidR="002B1AA0" w:rsidRPr="00236B7A">
        <w:rPr>
          <w:sz w:val="36"/>
          <w:szCs w:val="36"/>
        </w:rPr>
        <w:t xml:space="preserve"> – 300,000 </w:t>
      </w:r>
      <w:r w:rsidR="00AA719A" w:rsidRPr="00236B7A">
        <w:rPr>
          <w:sz w:val="36"/>
          <w:szCs w:val="36"/>
        </w:rPr>
        <w:t>–</w:t>
      </w:r>
      <w:r w:rsidR="002B1AA0" w:rsidRPr="00236B7A">
        <w:rPr>
          <w:sz w:val="36"/>
          <w:szCs w:val="36"/>
        </w:rPr>
        <w:t xml:space="preserve"> </w:t>
      </w:r>
      <w:r w:rsidR="00AA719A" w:rsidRPr="00236B7A">
        <w:rPr>
          <w:sz w:val="36"/>
          <w:szCs w:val="36"/>
        </w:rPr>
        <w:t>“</w:t>
      </w:r>
      <w:r w:rsidR="002B1AA0" w:rsidRPr="00236B7A">
        <w:rPr>
          <w:sz w:val="36"/>
          <w:szCs w:val="36"/>
        </w:rPr>
        <w:t>Smiling soldiers can be seen conducting bayonet practice on live prisoners, decapitating them and displaying severed heads as souvenirs, and proudly standing among mutilated corpses. Some of the Chinese POWs were simply mowed down by machine-gun fire while others were tied-up, soaked with gasoline and burned alive.</w:t>
      </w:r>
    </w:p>
    <w:tbl>
      <w:tblPr>
        <w:tblpPr w:leftFromText="45" w:rightFromText="45" w:vertAnchor="text" w:tblpXSpec="right" w:tblpYSpec="center"/>
        <w:tblW w:w="1950" w:type="dxa"/>
        <w:tblCellSpacing w:w="15" w:type="dxa"/>
        <w:tblCellMar>
          <w:top w:w="15" w:type="dxa"/>
          <w:left w:w="15" w:type="dxa"/>
          <w:bottom w:w="15" w:type="dxa"/>
          <w:right w:w="15" w:type="dxa"/>
        </w:tblCellMar>
        <w:tblLook w:val="04A0" w:firstRow="1" w:lastRow="0" w:firstColumn="1" w:lastColumn="0" w:noHBand="0" w:noVBand="1"/>
      </w:tblPr>
      <w:tblGrid>
        <w:gridCol w:w="1950"/>
      </w:tblGrid>
      <w:tr w:rsidR="002B1AA0" w:rsidRPr="00236B7A" w:rsidTr="002B1AA0">
        <w:trPr>
          <w:tblCellSpacing w:w="15" w:type="dxa"/>
        </w:trPr>
        <w:tc>
          <w:tcPr>
            <w:tcW w:w="0" w:type="auto"/>
            <w:vAlign w:val="center"/>
            <w:hideMark/>
          </w:tcPr>
          <w:tbl>
            <w:tblPr>
              <w:tblpPr w:leftFromText="45" w:rightFromText="45" w:vertAnchor="text" w:tblpXSpec="right" w:tblpYSpec="center"/>
              <w:tblW w:w="1650" w:type="dxa"/>
              <w:tblCellSpacing w:w="15" w:type="dxa"/>
              <w:tblBorders>
                <w:top w:val="outset" w:sz="6" w:space="0" w:color="999999"/>
                <w:left w:val="outset" w:sz="6" w:space="0" w:color="999999"/>
                <w:bottom w:val="outset" w:sz="6" w:space="0" w:color="999999"/>
                <w:right w:val="outset" w:sz="6" w:space="0" w:color="999999"/>
              </w:tblBorders>
              <w:shd w:val="clear" w:color="auto" w:fill="CCCCCC"/>
              <w:tblCellMar>
                <w:left w:w="0" w:type="dxa"/>
                <w:right w:w="0" w:type="dxa"/>
              </w:tblCellMar>
              <w:tblLook w:val="04A0" w:firstRow="1" w:lastRow="0" w:firstColumn="1" w:lastColumn="0" w:noHBand="0" w:noVBand="1"/>
            </w:tblPr>
            <w:tblGrid>
              <w:gridCol w:w="1650"/>
            </w:tblGrid>
            <w:tr w:rsidR="002B1AA0" w:rsidRPr="00236B7A">
              <w:trPr>
                <w:tblCellSpacing w:w="15" w:type="dxa"/>
              </w:trPr>
              <w:tc>
                <w:tcPr>
                  <w:tcW w:w="0" w:type="auto"/>
                  <w:tcBorders>
                    <w:top w:val="outset" w:sz="6" w:space="0" w:color="999999"/>
                    <w:left w:val="outset" w:sz="6" w:space="0" w:color="999999"/>
                    <w:bottom w:val="outset" w:sz="6" w:space="0" w:color="999999"/>
                    <w:right w:val="outset" w:sz="6" w:space="0" w:color="999999"/>
                  </w:tcBorders>
                  <w:shd w:val="clear" w:color="auto" w:fill="000080"/>
                  <w:vAlign w:val="center"/>
                  <w:hideMark/>
                </w:tcPr>
                <w:p w:rsidR="002B1AA0" w:rsidRPr="00236B7A" w:rsidRDefault="002B1AA0" w:rsidP="002B1AA0">
                  <w:pPr>
                    <w:rPr>
                      <w:color w:val="000000"/>
                      <w:sz w:val="36"/>
                      <w:szCs w:val="36"/>
                    </w:rPr>
                  </w:pPr>
                </w:p>
              </w:tc>
            </w:tr>
            <w:tr w:rsidR="002B1AA0" w:rsidRPr="00236B7A">
              <w:trPr>
                <w:tblCellSpacing w:w="15" w:type="dxa"/>
              </w:trPr>
              <w:tc>
                <w:tcPr>
                  <w:tcW w:w="0" w:type="auto"/>
                  <w:tcBorders>
                    <w:top w:val="outset" w:sz="6" w:space="0" w:color="999999"/>
                    <w:left w:val="outset" w:sz="6" w:space="0" w:color="999999"/>
                    <w:bottom w:val="outset" w:sz="6" w:space="0" w:color="999999"/>
                    <w:right w:val="outset" w:sz="6" w:space="0" w:color="999999"/>
                  </w:tcBorders>
                  <w:shd w:val="clear" w:color="auto" w:fill="CCCCCC"/>
                  <w:vAlign w:val="center"/>
                  <w:hideMark/>
                </w:tcPr>
                <w:p w:rsidR="002B1AA0" w:rsidRPr="00236B7A" w:rsidRDefault="002B1AA0" w:rsidP="002B1AA0">
                  <w:pPr>
                    <w:rPr>
                      <w:color w:val="000000"/>
                      <w:sz w:val="36"/>
                      <w:szCs w:val="36"/>
                    </w:rPr>
                  </w:pPr>
                </w:p>
              </w:tc>
            </w:tr>
            <w:tr w:rsidR="002B1AA0" w:rsidRPr="00236B7A">
              <w:trPr>
                <w:tblCellSpacing w:w="15" w:type="dxa"/>
              </w:trPr>
              <w:tc>
                <w:tcPr>
                  <w:tcW w:w="0" w:type="auto"/>
                  <w:tcBorders>
                    <w:top w:val="outset" w:sz="6" w:space="0" w:color="999999"/>
                    <w:left w:val="outset" w:sz="6" w:space="0" w:color="999999"/>
                    <w:bottom w:val="outset" w:sz="6" w:space="0" w:color="999999"/>
                    <w:right w:val="outset" w:sz="6" w:space="0" w:color="999999"/>
                  </w:tcBorders>
                  <w:shd w:val="clear" w:color="auto" w:fill="CCCCCC"/>
                  <w:vAlign w:val="center"/>
                  <w:hideMark/>
                </w:tcPr>
                <w:p w:rsidR="002B1AA0" w:rsidRPr="00236B7A" w:rsidRDefault="002B1AA0">
                  <w:pPr>
                    <w:rPr>
                      <w:color w:val="000000"/>
                      <w:sz w:val="36"/>
                      <w:szCs w:val="36"/>
                    </w:rPr>
                  </w:pPr>
                </w:p>
              </w:tc>
            </w:tr>
            <w:tr w:rsidR="002B1AA0" w:rsidRPr="00236B7A">
              <w:trPr>
                <w:tblCellSpacing w:w="15" w:type="dxa"/>
              </w:trPr>
              <w:tc>
                <w:tcPr>
                  <w:tcW w:w="0" w:type="auto"/>
                  <w:tcBorders>
                    <w:top w:val="outset" w:sz="6" w:space="0" w:color="999999"/>
                    <w:left w:val="outset" w:sz="6" w:space="0" w:color="999999"/>
                    <w:bottom w:val="outset" w:sz="6" w:space="0" w:color="999999"/>
                    <w:right w:val="outset" w:sz="6" w:space="0" w:color="999999"/>
                  </w:tcBorders>
                  <w:shd w:val="clear" w:color="auto" w:fill="CCCCCC"/>
                  <w:hideMark/>
                </w:tcPr>
                <w:p w:rsidR="002B1AA0" w:rsidRPr="00236B7A" w:rsidRDefault="002B1AA0">
                  <w:pPr>
                    <w:jc w:val="center"/>
                    <w:rPr>
                      <w:color w:val="000000"/>
                      <w:sz w:val="36"/>
                      <w:szCs w:val="36"/>
                    </w:rPr>
                  </w:pPr>
                </w:p>
              </w:tc>
            </w:tr>
            <w:tr w:rsidR="002B1AA0" w:rsidRPr="00236B7A">
              <w:trPr>
                <w:tblCellSpacing w:w="15" w:type="dxa"/>
              </w:trPr>
              <w:tc>
                <w:tcPr>
                  <w:tcW w:w="0" w:type="auto"/>
                  <w:tcBorders>
                    <w:top w:val="outset" w:sz="6" w:space="0" w:color="999999"/>
                    <w:left w:val="outset" w:sz="6" w:space="0" w:color="999999"/>
                    <w:bottom w:val="outset" w:sz="6" w:space="0" w:color="999999"/>
                    <w:right w:val="outset" w:sz="6" w:space="0" w:color="999999"/>
                  </w:tcBorders>
                  <w:shd w:val="clear" w:color="auto" w:fill="CCCCCC"/>
                  <w:vAlign w:val="center"/>
                  <w:hideMark/>
                </w:tcPr>
                <w:p w:rsidR="002B1AA0" w:rsidRPr="00236B7A" w:rsidRDefault="002B1AA0">
                  <w:pPr>
                    <w:rPr>
                      <w:color w:val="000000"/>
                      <w:sz w:val="36"/>
                      <w:szCs w:val="36"/>
                    </w:rPr>
                  </w:pPr>
                </w:p>
              </w:tc>
            </w:tr>
            <w:tr w:rsidR="002B1AA0" w:rsidRPr="00236B7A">
              <w:trPr>
                <w:tblCellSpacing w:w="15" w:type="dxa"/>
              </w:trPr>
              <w:tc>
                <w:tcPr>
                  <w:tcW w:w="0" w:type="auto"/>
                  <w:tcBorders>
                    <w:top w:val="outset" w:sz="6" w:space="0" w:color="999999"/>
                    <w:left w:val="outset" w:sz="6" w:space="0" w:color="999999"/>
                    <w:bottom w:val="outset" w:sz="6" w:space="0" w:color="999999"/>
                    <w:right w:val="outset" w:sz="6" w:space="0" w:color="999999"/>
                  </w:tcBorders>
                  <w:shd w:val="clear" w:color="auto" w:fill="CCCCCC"/>
                  <w:vAlign w:val="center"/>
                  <w:hideMark/>
                </w:tcPr>
                <w:p w:rsidR="002B1AA0" w:rsidRPr="00236B7A" w:rsidRDefault="002B1AA0" w:rsidP="002B1AA0">
                  <w:pPr>
                    <w:rPr>
                      <w:color w:val="000000"/>
                      <w:sz w:val="36"/>
                      <w:szCs w:val="36"/>
                    </w:rPr>
                  </w:pPr>
                </w:p>
              </w:tc>
            </w:tr>
            <w:tr w:rsidR="002B1AA0" w:rsidRPr="00236B7A">
              <w:trPr>
                <w:tblCellSpacing w:w="15" w:type="dxa"/>
              </w:trPr>
              <w:tc>
                <w:tcPr>
                  <w:tcW w:w="0" w:type="auto"/>
                  <w:tcBorders>
                    <w:top w:val="outset" w:sz="6" w:space="0" w:color="999999"/>
                    <w:left w:val="outset" w:sz="6" w:space="0" w:color="999999"/>
                    <w:bottom w:val="outset" w:sz="6" w:space="0" w:color="999999"/>
                    <w:right w:val="outset" w:sz="6" w:space="0" w:color="999999"/>
                  </w:tcBorders>
                  <w:shd w:val="clear" w:color="auto" w:fill="CCCCCC"/>
                  <w:vAlign w:val="center"/>
                  <w:hideMark/>
                </w:tcPr>
                <w:p w:rsidR="002B1AA0" w:rsidRPr="00236B7A" w:rsidRDefault="002B1AA0">
                  <w:pPr>
                    <w:rPr>
                      <w:color w:val="000000"/>
                      <w:sz w:val="36"/>
                      <w:szCs w:val="36"/>
                    </w:rPr>
                  </w:pPr>
                </w:p>
              </w:tc>
            </w:tr>
          </w:tbl>
          <w:p w:rsidR="002B1AA0" w:rsidRPr="00236B7A" w:rsidRDefault="002B1AA0">
            <w:pPr>
              <w:jc w:val="center"/>
              <w:rPr>
                <w:color w:val="000000"/>
                <w:sz w:val="36"/>
                <w:szCs w:val="36"/>
              </w:rPr>
            </w:pPr>
          </w:p>
        </w:tc>
      </w:tr>
    </w:tbl>
    <w:p w:rsidR="002B1AA0" w:rsidRPr="00236B7A" w:rsidRDefault="002B1AA0" w:rsidP="002B1AA0">
      <w:pPr>
        <w:pStyle w:val="NormalWeb"/>
        <w:rPr>
          <w:sz w:val="36"/>
          <w:szCs w:val="36"/>
        </w:rPr>
      </w:pPr>
      <w:r w:rsidRPr="00236B7A">
        <w:rPr>
          <w:sz w:val="36"/>
          <w:szCs w:val="36"/>
        </w:rPr>
        <w:t xml:space="preserve">After the destruction of the POWs, the soldiers turned their attention to the women of Nanking and an outright animalistic hunt ensued. Old women over the </w:t>
      </w:r>
      <w:r w:rsidRPr="00236B7A">
        <w:rPr>
          <w:sz w:val="36"/>
          <w:szCs w:val="36"/>
        </w:rPr>
        <w:lastRenderedPageBreak/>
        <w:t xml:space="preserve">age of 70 as well as little girls under the age of 8 were dragged off to be sexually abused. More than 20,000 females (with some estimates as high as 80,000) were gang-raped by Japanese soldiers, then stabbed to death with bayonets or shot so they could never bear witness. </w:t>
      </w:r>
    </w:p>
    <w:p w:rsidR="00646111" w:rsidRPr="00236B7A" w:rsidRDefault="002B1AA0" w:rsidP="002B1AA0">
      <w:pPr>
        <w:pStyle w:val="NormalWeb"/>
        <w:rPr>
          <w:sz w:val="36"/>
          <w:szCs w:val="36"/>
        </w:rPr>
      </w:pPr>
      <w:r w:rsidRPr="00236B7A">
        <w:rPr>
          <w:sz w:val="36"/>
          <w:szCs w:val="36"/>
        </w:rPr>
        <w:t>Pregnant women were not spared. In several instances, they were raped, then had their bellies slit open and the fetuses torn out. Sometimes, after storming into a house and encountering a whole family, the Japanese forced Chinese men to rape their own daughters, sons to rape their mothers, and brothers their sisters, while the rest of the family was made to watch.</w:t>
      </w:r>
      <w:r w:rsidR="00AA719A" w:rsidRPr="00236B7A">
        <w:rPr>
          <w:sz w:val="36"/>
          <w:szCs w:val="36"/>
        </w:rPr>
        <w:t>”</w:t>
      </w:r>
    </w:p>
    <w:p w:rsidR="002B1AA0" w:rsidRPr="00236B7A" w:rsidRDefault="002B1AA0" w:rsidP="002B1AA0">
      <w:pPr>
        <w:pStyle w:val="NormalWeb"/>
        <w:rPr>
          <w:sz w:val="36"/>
          <w:szCs w:val="36"/>
        </w:rPr>
      </w:pPr>
      <w:r w:rsidRPr="00236B7A">
        <w:rPr>
          <w:sz w:val="36"/>
          <w:szCs w:val="36"/>
        </w:rPr>
        <w:t>50,000 addicted to drugs to control them</w:t>
      </w:r>
    </w:p>
    <w:p w:rsidR="002B1AA0" w:rsidRPr="00236B7A" w:rsidRDefault="002B1AA0" w:rsidP="002B1AA0">
      <w:pPr>
        <w:pStyle w:val="NormalWeb"/>
        <w:rPr>
          <w:sz w:val="36"/>
          <w:szCs w:val="36"/>
        </w:rPr>
      </w:pPr>
      <w:r w:rsidRPr="00236B7A">
        <w:rPr>
          <w:sz w:val="36"/>
          <w:szCs w:val="36"/>
        </w:rPr>
        <w:t xml:space="preserve">Comfort Women </w:t>
      </w:r>
    </w:p>
    <w:p w:rsidR="00646111" w:rsidRPr="00236B7A" w:rsidRDefault="00646111" w:rsidP="00646111">
      <w:pPr>
        <w:pStyle w:val="ListParagraph"/>
        <w:numPr>
          <w:ilvl w:val="0"/>
          <w:numId w:val="17"/>
        </w:numPr>
        <w:rPr>
          <w:sz w:val="36"/>
          <w:szCs w:val="36"/>
        </w:rPr>
      </w:pPr>
      <w:r w:rsidRPr="00236B7A">
        <w:rPr>
          <w:sz w:val="36"/>
          <w:szCs w:val="36"/>
        </w:rPr>
        <w:t>USS Panay</w:t>
      </w:r>
      <w:r w:rsidR="00AA719A" w:rsidRPr="00236B7A">
        <w:rPr>
          <w:sz w:val="36"/>
          <w:szCs w:val="36"/>
        </w:rPr>
        <w:t xml:space="preserve"> – Yangtze River</w:t>
      </w:r>
    </w:p>
    <w:p w:rsidR="00646111" w:rsidRPr="00236B7A" w:rsidRDefault="00646111" w:rsidP="00646111">
      <w:pPr>
        <w:pStyle w:val="ListParagraph"/>
        <w:numPr>
          <w:ilvl w:val="0"/>
          <w:numId w:val="17"/>
        </w:numPr>
        <w:rPr>
          <w:sz w:val="36"/>
          <w:szCs w:val="36"/>
        </w:rPr>
      </w:pPr>
      <w:r w:rsidRPr="00236B7A">
        <w:rPr>
          <w:sz w:val="36"/>
          <w:szCs w:val="36"/>
        </w:rPr>
        <w:t>Expansionism</w:t>
      </w:r>
    </w:p>
    <w:p w:rsidR="00646111" w:rsidRPr="00236B7A" w:rsidRDefault="00646111" w:rsidP="00646111">
      <w:pPr>
        <w:pStyle w:val="ListParagraph"/>
        <w:numPr>
          <w:ilvl w:val="0"/>
          <w:numId w:val="17"/>
        </w:numPr>
        <w:rPr>
          <w:sz w:val="36"/>
          <w:szCs w:val="36"/>
        </w:rPr>
      </w:pPr>
      <w:r w:rsidRPr="00236B7A">
        <w:rPr>
          <w:sz w:val="36"/>
          <w:szCs w:val="36"/>
        </w:rPr>
        <w:t>Flying tigers</w:t>
      </w:r>
    </w:p>
    <w:p w:rsidR="00646111" w:rsidRPr="00236B7A" w:rsidRDefault="00646111" w:rsidP="00646111">
      <w:pPr>
        <w:pStyle w:val="ListParagraph"/>
        <w:numPr>
          <w:ilvl w:val="0"/>
          <w:numId w:val="17"/>
        </w:numPr>
        <w:rPr>
          <w:sz w:val="36"/>
          <w:szCs w:val="36"/>
        </w:rPr>
      </w:pPr>
      <w:r w:rsidRPr="00236B7A">
        <w:rPr>
          <w:sz w:val="36"/>
          <w:szCs w:val="36"/>
        </w:rPr>
        <w:t>US oil embargo – 80% - leave China or fight</w:t>
      </w:r>
    </w:p>
    <w:p w:rsidR="00861C9C" w:rsidRPr="00236B7A" w:rsidRDefault="00646111" w:rsidP="00F54923">
      <w:pPr>
        <w:pStyle w:val="ListParagraph"/>
        <w:numPr>
          <w:ilvl w:val="0"/>
          <w:numId w:val="17"/>
        </w:numPr>
        <w:rPr>
          <w:sz w:val="36"/>
          <w:szCs w:val="36"/>
        </w:rPr>
      </w:pPr>
      <w:r w:rsidRPr="00236B7A">
        <w:rPr>
          <w:sz w:val="36"/>
          <w:szCs w:val="36"/>
        </w:rPr>
        <w:t xml:space="preserve">General </w:t>
      </w:r>
      <w:proofErr w:type="spellStart"/>
      <w:r w:rsidRPr="00236B7A">
        <w:rPr>
          <w:sz w:val="36"/>
          <w:szCs w:val="36"/>
        </w:rPr>
        <w:t>Tojo</w:t>
      </w:r>
      <w:proofErr w:type="spellEnd"/>
      <w:r w:rsidRPr="00236B7A">
        <w:rPr>
          <w:sz w:val="36"/>
          <w:szCs w:val="36"/>
        </w:rPr>
        <w:t xml:space="preserve"> – new military prime minister</w:t>
      </w:r>
    </w:p>
    <w:p w:rsidR="00D237A4" w:rsidRPr="00236B7A" w:rsidRDefault="00D237A4" w:rsidP="00F54923">
      <w:pPr>
        <w:rPr>
          <w:sz w:val="36"/>
          <w:szCs w:val="36"/>
        </w:rPr>
      </w:pPr>
      <w:r w:rsidRPr="00236B7A">
        <w:rPr>
          <w:sz w:val="36"/>
          <w:szCs w:val="36"/>
        </w:rPr>
        <w:t xml:space="preserve">Operation </w:t>
      </w:r>
      <w:proofErr w:type="spellStart"/>
      <w:r w:rsidRPr="00236B7A">
        <w:rPr>
          <w:sz w:val="36"/>
          <w:szCs w:val="36"/>
        </w:rPr>
        <w:t>Gunnerside</w:t>
      </w:r>
      <w:proofErr w:type="spellEnd"/>
    </w:p>
    <w:p w:rsidR="00AA719A" w:rsidRPr="00236B7A" w:rsidRDefault="00AA719A" w:rsidP="00F54923">
      <w:pPr>
        <w:rPr>
          <w:sz w:val="36"/>
          <w:szCs w:val="36"/>
        </w:rPr>
      </w:pPr>
      <w:r w:rsidRPr="00236B7A">
        <w:rPr>
          <w:sz w:val="36"/>
          <w:szCs w:val="36"/>
        </w:rPr>
        <w:t>D-Day</w:t>
      </w:r>
      <w:r w:rsidR="00655D1B" w:rsidRPr="00236B7A">
        <w:rPr>
          <w:sz w:val="36"/>
          <w:szCs w:val="36"/>
        </w:rPr>
        <w:t xml:space="preserve"> – June 6 1944 – Juno, Gold, Sword, Omaha, and Utah</w:t>
      </w:r>
      <w:r w:rsidR="00FF6AE4" w:rsidRPr="00236B7A">
        <w:rPr>
          <w:sz w:val="36"/>
          <w:szCs w:val="36"/>
        </w:rPr>
        <w:t xml:space="preserve"> - Eisenhower</w:t>
      </w:r>
    </w:p>
    <w:p w:rsidR="00655D1B" w:rsidRPr="00236B7A" w:rsidRDefault="00655D1B" w:rsidP="00655D1B">
      <w:pPr>
        <w:numPr>
          <w:ilvl w:val="0"/>
          <w:numId w:val="18"/>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Until the very last minute, the place of invasion - </w:t>
      </w:r>
      <w:hyperlink r:id="rId20" w:history="1">
        <w:r w:rsidRPr="00236B7A">
          <w:rPr>
            <w:rStyle w:val="Hyperlink"/>
            <w:rFonts w:ascii="Arial" w:hAnsi="Arial" w:cs="Arial"/>
            <w:sz w:val="36"/>
            <w:szCs w:val="36"/>
          </w:rPr>
          <w:t>Normandy</w:t>
        </w:r>
      </w:hyperlink>
      <w:r w:rsidRPr="00236B7A">
        <w:rPr>
          <w:rFonts w:ascii="Arial" w:hAnsi="Arial" w:cs="Arial"/>
          <w:sz w:val="36"/>
          <w:szCs w:val="36"/>
        </w:rPr>
        <w:t xml:space="preserve"> - was the most heavily guarded secret on the planet. </w:t>
      </w:r>
    </w:p>
    <w:p w:rsidR="00655D1B" w:rsidRPr="00236B7A" w:rsidRDefault="00655D1B" w:rsidP="00655D1B">
      <w:pPr>
        <w:numPr>
          <w:ilvl w:val="0"/>
          <w:numId w:val="19"/>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lastRenderedPageBreak/>
        <w:t xml:space="preserve">Even the units conducting the </w:t>
      </w:r>
      <w:hyperlink r:id="rId21" w:history="1">
        <w:r w:rsidRPr="00236B7A">
          <w:rPr>
            <w:rStyle w:val="Hyperlink"/>
            <w:rFonts w:ascii="Arial" w:hAnsi="Arial" w:cs="Arial"/>
            <w:sz w:val="36"/>
            <w:szCs w:val="36"/>
          </w:rPr>
          <w:t>initial assaults</w:t>
        </w:r>
      </w:hyperlink>
      <w:r w:rsidRPr="00236B7A">
        <w:rPr>
          <w:rFonts w:ascii="Arial" w:hAnsi="Arial" w:cs="Arial"/>
          <w:sz w:val="36"/>
          <w:szCs w:val="36"/>
        </w:rPr>
        <w:t xml:space="preserve"> did not know the locations of their landings. </w:t>
      </w:r>
    </w:p>
    <w:p w:rsidR="00655D1B" w:rsidRPr="00236B7A" w:rsidRDefault="00655D1B" w:rsidP="00655D1B">
      <w:pPr>
        <w:numPr>
          <w:ilvl w:val="0"/>
          <w:numId w:val="20"/>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Surprise was crucial since Germany had </w:t>
      </w:r>
      <w:hyperlink r:id="rId22" w:tgtFrame="_blank" w:history="1">
        <w:r w:rsidRPr="00236B7A">
          <w:rPr>
            <w:rStyle w:val="Hyperlink"/>
            <w:rFonts w:ascii="Arial" w:hAnsi="Arial" w:cs="Arial"/>
            <w:color w:val="4893AF"/>
            <w:sz w:val="36"/>
            <w:szCs w:val="36"/>
          </w:rPr>
          <w:t>55 divisions</w:t>
        </w:r>
      </w:hyperlink>
      <w:r w:rsidRPr="00236B7A">
        <w:rPr>
          <w:rFonts w:ascii="Arial" w:hAnsi="Arial" w:cs="Arial"/>
          <w:sz w:val="36"/>
          <w:szCs w:val="36"/>
        </w:rPr>
        <w:t xml:space="preserve"> in France - the Allies could transport no more than 8 divisions on D-Day morning. </w:t>
      </w:r>
    </w:p>
    <w:p w:rsidR="00655D1B" w:rsidRPr="00236B7A" w:rsidRDefault="00655D1B" w:rsidP="00655D1B">
      <w:pPr>
        <w:numPr>
          <w:ilvl w:val="0"/>
          <w:numId w:val="21"/>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It is estimated that nearly 2 million soldiers, sailors and airmen were involved in </w:t>
      </w:r>
      <w:hyperlink r:id="rId23" w:history="1">
        <w:r w:rsidRPr="00236B7A">
          <w:rPr>
            <w:rStyle w:val="Hyperlink"/>
            <w:rFonts w:ascii="Arial" w:hAnsi="Arial" w:cs="Arial"/>
            <w:sz w:val="36"/>
            <w:szCs w:val="36"/>
          </w:rPr>
          <w:t>Operation Overlord</w:t>
        </w:r>
      </w:hyperlink>
      <w:r w:rsidRPr="00236B7A">
        <w:rPr>
          <w:rFonts w:ascii="Arial" w:hAnsi="Arial" w:cs="Arial"/>
          <w:sz w:val="36"/>
          <w:szCs w:val="36"/>
        </w:rPr>
        <w:t xml:space="preserve">, including U.S., British, and Canadians who were scheduled to fight after men on the ground secured a Normandy bridgehead. </w:t>
      </w:r>
    </w:p>
    <w:p w:rsidR="00655D1B" w:rsidRPr="00236B7A" w:rsidRDefault="00655D1B" w:rsidP="00655D1B">
      <w:pPr>
        <w:numPr>
          <w:ilvl w:val="0"/>
          <w:numId w:val="22"/>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195,000 naval personnel manned 6,939 naval vessels (including 1,200 warships and 15 hospital ships). </w:t>
      </w:r>
    </w:p>
    <w:p w:rsidR="00655D1B" w:rsidRPr="00236B7A" w:rsidRDefault="00655D1B" w:rsidP="00655D1B">
      <w:pPr>
        <w:numPr>
          <w:ilvl w:val="0"/>
          <w:numId w:val="23"/>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About 17 million </w:t>
      </w:r>
      <w:hyperlink r:id="rId24" w:tgtFrame="_blank" w:history="1">
        <w:r w:rsidRPr="00236B7A">
          <w:rPr>
            <w:rStyle w:val="Hyperlink"/>
            <w:rFonts w:ascii="Arial" w:hAnsi="Arial" w:cs="Arial"/>
            <w:color w:val="4893AF"/>
            <w:sz w:val="36"/>
            <w:szCs w:val="36"/>
          </w:rPr>
          <w:t>maps supported</w:t>
        </w:r>
      </w:hyperlink>
      <w:r w:rsidRPr="00236B7A">
        <w:rPr>
          <w:rFonts w:ascii="Arial" w:hAnsi="Arial" w:cs="Arial"/>
          <w:sz w:val="36"/>
          <w:szCs w:val="36"/>
        </w:rPr>
        <w:t xml:space="preserve"> the mission. </w:t>
      </w:r>
    </w:p>
    <w:p w:rsidR="00655D1B" w:rsidRPr="00236B7A" w:rsidRDefault="00655D1B" w:rsidP="00655D1B">
      <w:pPr>
        <w:numPr>
          <w:ilvl w:val="0"/>
          <w:numId w:val="25"/>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The United States shipped </w:t>
      </w:r>
      <w:hyperlink r:id="rId25" w:tgtFrame="_blank" w:history="1">
        <w:r w:rsidRPr="00236B7A">
          <w:rPr>
            <w:rStyle w:val="Hyperlink"/>
            <w:rFonts w:ascii="Arial" w:hAnsi="Arial" w:cs="Arial"/>
            <w:color w:val="4893AF"/>
            <w:sz w:val="36"/>
            <w:szCs w:val="36"/>
          </w:rPr>
          <w:t>7 million tons</w:t>
        </w:r>
      </w:hyperlink>
      <w:r w:rsidRPr="00236B7A">
        <w:rPr>
          <w:rFonts w:ascii="Arial" w:hAnsi="Arial" w:cs="Arial"/>
          <w:sz w:val="36"/>
          <w:szCs w:val="36"/>
        </w:rPr>
        <w:t xml:space="preserve"> of supplies (that translates into 14 billion pounds of material). </w:t>
      </w:r>
    </w:p>
    <w:p w:rsidR="00655D1B" w:rsidRPr="00236B7A" w:rsidRDefault="00655D1B" w:rsidP="00655D1B">
      <w:pPr>
        <w:numPr>
          <w:ilvl w:val="0"/>
          <w:numId w:val="26"/>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Of those supplies, ammunition accounted for 448,000 tons. </w:t>
      </w:r>
    </w:p>
    <w:p w:rsidR="00655D1B" w:rsidRPr="00236B7A" w:rsidRDefault="00655D1B" w:rsidP="00655D1B">
      <w:pPr>
        <w:numPr>
          <w:ilvl w:val="0"/>
          <w:numId w:val="31"/>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Instead of two days, it took Germany's </w:t>
      </w:r>
      <w:hyperlink r:id="rId26" w:tgtFrame="_blank" w:history="1">
        <w:r w:rsidRPr="00236B7A">
          <w:rPr>
            <w:rStyle w:val="Hyperlink"/>
            <w:rFonts w:ascii="Arial" w:hAnsi="Arial" w:cs="Arial"/>
            <w:color w:val="4893AF"/>
            <w:sz w:val="36"/>
            <w:szCs w:val="36"/>
          </w:rPr>
          <w:t xml:space="preserve">2nd </w:t>
        </w:r>
        <w:proofErr w:type="spellStart"/>
        <w:r w:rsidRPr="00236B7A">
          <w:rPr>
            <w:rStyle w:val="Hyperlink"/>
            <w:rFonts w:ascii="Arial" w:hAnsi="Arial" w:cs="Arial"/>
            <w:color w:val="4893AF"/>
            <w:sz w:val="36"/>
            <w:szCs w:val="36"/>
          </w:rPr>
          <w:t>Waffen</w:t>
        </w:r>
        <w:proofErr w:type="spellEnd"/>
        <w:r w:rsidRPr="00236B7A">
          <w:rPr>
            <w:rStyle w:val="Hyperlink"/>
            <w:rFonts w:ascii="Arial" w:hAnsi="Arial" w:cs="Arial"/>
            <w:color w:val="4893AF"/>
            <w:sz w:val="36"/>
            <w:szCs w:val="36"/>
          </w:rPr>
          <w:t xml:space="preserve"> SS Division</w:t>
        </w:r>
      </w:hyperlink>
      <w:r w:rsidRPr="00236B7A">
        <w:rPr>
          <w:rFonts w:ascii="Arial" w:hAnsi="Arial" w:cs="Arial"/>
          <w:sz w:val="36"/>
          <w:szCs w:val="36"/>
        </w:rPr>
        <w:t xml:space="preserve"> two weeks to reach the front. Allied air power, Eisenhower's spies and French Resistance contacts all contributed to that result. </w:t>
      </w:r>
    </w:p>
    <w:p w:rsidR="00655D1B" w:rsidRPr="00236B7A" w:rsidRDefault="00655D1B" w:rsidP="00655D1B">
      <w:pPr>
        <w:numPr>
          <w:ilvl w:val="0"/>
          <w:numId w:val="32"/>
        </w:numPr>
        <w:shd w:val="clear" w:color="auto" w:fill="FFFFFF"/>
        <w:spacing w:before="100" w:beforeAutospacing="1" w:after="100" w:afterAutospacing="1" w:line="240" w:lineRule="auto"/>
        <w:rPr>
          <w:rFonts w:ascii="Arial" w:hAnsi="Arial" w:cs="Arial"/>
          <w:sz w:val="36"/>
          <w:szCs w:val="36"/>
        </w:rPr>
      </w:pPr>
      <w:r w:rsidRPr="00236B7A">
        <w:rPr>
          <w:rFonts w:ascii="Arial" w:hAnsi="Arial" w:cs="Arial"/>
          <w:sz w:val="36"/>
          <w:szCs w:val="36"/>
        </w:rPr>
        <w:t xml:space="preserve">There are </w:t>
      </w:r>
      <w:hyperlink r:id="rId27" w:history="1">
        <w:r w:rsidRPr="00236B7A">
          <w:rPr>
            <w:rStyle w:val="Hyperlink"/>
            <w:rFonts w:ascii="Arial" w:hAnsi="Arial" w:cs="Arial"/>
            <w:sz w:val="36"/>
            <w:szCs w:val="36"/>
          </w:rPr>
          <w:t>9,386 graves</w:t>
        </w:r>
      </w:hyperlink>
      <w:r w:rsidRPr="00236B7A">
        <w:rPr>
          <w:rFonts w:ascii="Arial" w:hAnsi="Arial" w:cs="Arial"/>
          <w:sz w:val="36"/>
          <w:szCs w:val="36"/>
        </w:rPr>
        <w:t xml:space="preserve"> in the American cemetery at </w:t>
      </w:r>
      <w:proofErr w:type="spellStart"/>
      <w:r w:rsidRPr="00236B7A">
        <w:rPr>
          <w:rFonts w:ascii="Arial" w:hAnsi="Arial" w:cs="Arial"/>
          <w:sz w:val="36"/>
          <w:szCs w:val="36"/>
        </w:rPr>
        <w:t>Colleville</w:t>
      </w:r>
      <w:proofErr w:type="spellEnd"/>
      <w:r w:rsidRPr="00236B7A">
        <w:rPr>
          <w:rFonts w:ascii="Arial" w:hAnsi="Arial" w:cs="Arial"/>
          <w:sz w:val="36"/>
          <w:szCs w:val="36"/>
        </w:rPr>
        <w:t xml:space="preserve">-sur-Mer. Each grave faces west, toward America. </w:t>
      </w:r>
    </w:p>
    <w:p w:rsidR="00655D1B" w:rsidRPr="00236B7A" w:rsidRDefault="00655D1B" w:rsidP="00F54923">
      <w:pPr>
        <w:rPr>
          <w:sz w:val="36"/>
          <w:szCs w:val="36"/>
        </w:rPr>
      </w:pPr>
    </w:p>
    <w:p w:rsidR="00D237A4" w:rsidRPr="00236B7A" w:rsidRDefault="00D237A4" w:rsidP="00F54923">
      <w:pPr>
        <w:rPr>
          <w:sz w:val="36"/>
          <w:szCs w:val="36"/>
        </w:rPr>
      </w:pPr>
      <w:r w:rsidRPr="00236B7A">
        <w:rPr>
          <w:sz w:val="36"/>
          <w:szCs w:val="36"/>
        </w:rPr>
        <w:lastRenderedPageBreak/>
        <w:t>Operation Fortitude</w:t>
      </w:r>
      <w:r w:rsidR="00FF6AE4" w:rsidRPr="00236B7A">
        <w:rPr>
          <w:sz w:val="36"/>
          <w:szCs w:val="36"/>
        </w:rPr>
        <w:t>: Patton</w:t>
      </w:r>
    </w:p>
    <w:p w:rsidR="00D237A4" w:rsidRDefault="00D237A4" w:rsidP="00F54923">
      <w:r>
        <w:rPr>
          <w:rFonts w:ascii="Arial" w:hAnsi="Arial" w:cs="Arial"/>
          <w:noProof/>
          <w:color w:val="0044CC"/>
        </w:rPr>
        <w:drawing>
          <wp:inline distT="0" distB="0" distL="0" distR="0">
            <wp:extent cx="2407920" cy="1905000"/>
            <wp:effectExtent l="19050" t="0" r="0" b="0"/>
            <wp:docPr id="10" name="Picture 10" descr="http://2.bp.blogspot.com/-RabVN_aVzOg/TbrLO15iwDI/AAAAAAAAALA/4zhhXJ-GMwE/s400/sherman.jp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RabVN_aVzOg/TbrLO15iwDI/AAAAAAAAALA/4zhhXJ-GMwE/s400/sherman.jpg">
                      <a:hlinkClick r:id="rId28" tgtFrame="_blank"/>
                    </pic:cNvPr>
                    <pic:cNvPicPr>
                      <a:picLocks noChangeAspect="1" noChangeArrowheads="1"/>
                    </pic:cNvPicPr>
                  </pic:nvPicPr>
                  <pic:blipFill>
                    <a:blip r:embed="rId29" cstate="print"/>
                    <a:srcRect/>
                    <a:stretch>
                      <a:fillRect/>
                    </a:stretch>
                  </pic:blipFill>
                  <pic:spPr bwMode="auto">
                    <a:xfrm>
                      <a:off x="0" y="0"/>
                      <a:ext cx="2407920" cy="1905000"/>
                    </a:xfrm>
                    <a:prstGeom prst="rect">
                      <a:avLst/>
                    </a:prstGeom>
                    <a:noFill/>
                    <a:ln w="9525">
                      <a:noFill/>
                      <a:miter lim="800000"/>
                      <a:headEnd/>
                      <a:tailEnd/>
                    </a:ln>
                  </pic:spPr>
                </pic:pic>
              </a:graphicData>
            </a:graphic>
          </wp:inline>
        </w:drawing>
      </w:r>
    </w:p>
    <w:p w:rsidR="00D237A4" w:rsidRDefault="00D237A4" w:rsidP="00F54923">
      <w:r>
        <w:rPr>
          <w:rFonts w:ascii="Arial" w:hAnsi="Arial" w:cs="Arial"/>
          <w:noProof/>
          <w:color w:val="0044CC"/>
        </w:rPr>
        <w:drawing>
          <wp:inline distT="0" distB="0" distL="0" distR="0">
            <wp:extent cx="2339340" cy="1569720"/>
            <wp:effectExtent l="19050" t="0" r="3810" b="0"/>
            <wp:docPr id="13" name="Picture 13" descr="http://ts1.mm.bing.net/images/thumbnail.aspx?q=4768818682725180&amp;id=5cdf508fe6edc2a171d5b5209ff65353&amp;url=http%3a%2f%2febd1.site.voila.fr%2fgeocache%2ftank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images/thumbnail.aspx?q=4768818682725180&amp;id=5cdf508fe6edc2a171d5b5209ff65353&amp;url=http%3a%2f%2febd1.site.voila.fr%2fgeocache%2ftank1.jpg">
                      <a:hlinkClick r:id="rId30"/>
                    </pic:cNvPr>
                    <pic:cNvPicPr>
                      <a:picLocks noChangeAspect="1" noChangeArrowheads="1"/>
                    </pic:cNvPicPr>
                  </pic:nvPicPr>
                  <pic:blipFill>
                    <a:blip r:embed="rId31" cstate="print"/>
                    <a:srcRect/>
                    <a:stretch>
                      <a:fillRect/>
                    </a:stretch>
                  </pic:blipFill>
                  <pic:spPr bwMode="auto">
                    <a:xfrm>
                      <a:off x="0" y="0"/>
                      <a:ext cx="2339340" cy="1569720"/>
                    </a:xfrm>
                    <a:prstGeom prst="rect">
                      <a:avLst/>
                    </a:prstGeom>
                    <a:noFill/>
                    <a:ln w="9525">
                      <a:noFill/>
                      <a:miter lim="800000"/>
                      <a:headEnd/>
                      <a:tailEnd/>
                    </a:ln>
                  </pic:spPr>
                </pic:pic>
              </a:graphicData>
            </a:graphic>
          </wp:inline>
        </w:drawing>
      </w:r>
    </w:p>
    <w:p w:rsidR="00D237A4" w:rsidRDefault="00D237A4" w:rsidP="00F54923"/>
    <w:p w:rsidR="00D237A4" w:rsidRDefault="00D237A4" w:rsidP="00F54923">
      <w:r>
        <w:rPr>
          <w:noProof/>
        </w:rPr>
        <w:drawing>
          <wp:inline distT="0" distB="0" distL="0" distR="0">
            <wp:extent cx="4762500" cy="3307080"/>
            <wp:effectExtent l="19050" t="0" r="0" b="0"/>
            <wp:docPr id="16" name="Picture 16" descr="http://chivethebrigade.files.wordpress.com/2011/03/wwii-hidden-base-500-0.jpg?w=500&amp;h=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ivethebrigade.files.wordpress.com/2011/03/wwii-hidden-base-500-0.jpg?w=500&amp;h=347"/>
                    <pic:cNvPicPr>
                      <a:picLocks noChangeAspect="1" noChangeArrowheads="1"/>
                    </pic:cNvPicPr>
                  </pic:nvPicPr>
                  <pic:blipFill>
                    <a:blip r:embed="rId32" cstate="print"/>
                    <a:srcRect/>
                    <a:stretch>
                      <a:fillRect/>
                    </a:stretch>
                  </pic:blipFill>
                  <pic:spPr bwMode="auto">
                    <a:xfrm>
                      <a:off x="0" y="0"/>
                      <a:ext cx="4762500" cy="3307080"/>
                    </a:xfrm>
                    <a:prstGeom prst="rect">
                      <a:avLst/>
                    </a:prstGeom>
                    <a:noFill/>
                    <a:ln w="9525">
                      <a:noFill/>
                      <a:miter lim="800000"/>
                      <a:headEnd/>
                      <a:tailEnd/>
                    </a:ln>
                  </pic:spPr>
                </pic:pic>
              </a:graphicData>
            </a:graphic>
          </wp:inline>
        </w:drawing>
      </w:r>
    </w:p>
    <w:p w:rsidR="00455311" w:rsidRDefault="00455311" w:rsidP="00F54923">
      <w:r>
        <w:rPr>
          <w:rFonts w:ascii="Arial" w:hAnsi="Arial" w:cs="Arial"/>
          <w:noProof/>
          <w:color w:val="0044CC"/>
        </w:rPr>
        <w:lastRenderedPageBreak/>
        <w:drawing>
          <wp:inline distT="0" distB="0" distL="0" distR="0">
            <wp:extent cx="4762500" cy="3566160"/>
            <wp:effectExtent l="19050" t="0" r="0" b="0"/>
            <wp:docPr id="19" name="Picture 19" descr="http://chivethebrigade.files.wordpress.com/2011/03/wwii-hidden-base-500-7.jpg?w=500&amp;h=374">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ivethebrigade.files.wordpress.com/2011/03/wwii-hidden-base-500-7.jpg?w=500&amp;h=374">
                      <a:hlinkClick r:id="rId33" tgtFrame="_blank"/>
                    </pic:cNvPr>
                    <pic:cNvPicPr>
                      <a:picLocks noChangeAspect="1" noChangeArrowheads="1"/>
                    </pic:cNvPicPr>
                  </pic:nvPicPr>
                  <pic:blipFill>
                    <a:blip r:embed="rId34" cstate="print"/>
                    <a:srcRect/>
                    <a:stretch>
                      <a:fillRect/>
                    </a:stretch>
                  </pic:blipFill>
                  <pic:spPr bwMode="auto">
                    <a:xfrm>
                      <a:off x="0" y="0"/>
                      <a:ext cx="4762500" cy="3566160"/>
                    </a:xfrm>
                    <a:prstGeom prst="rect">
                      <a:avLst/>
                    </a:prstGeom>
                    <a:noFill/>
                    <a:ln w="9525">
                      <a:noFill/>
                      <a:miter lim="800000"/>
                      <a:headEnd/>
                      <a:tailEnd/>
                    </a:ln>
                  </pic:spPr>
                </pic:pic>
              </a:graphicData>
            </a:graphic>
          </wp:inline>
        </w:drawing>
      </w:r>
    </w:p>
    <w:p w:rsidR="00CD043A" w:rsidRDefault="00CD043A" w:rsidP="004B3E4E"/>
    <w:p w:rsidR="00FF6AE4" w:rsidRPr="00236B7A" w:rsidRDefault="00FF6AE4" w:rsidP="004B3E4E">
      <w:pPr>
        <w:rPr>
          <w:sz w:val="40"/>
          <w:szCs w:val="40"/>
        </w:rPr>
      </w:pPr>
      <w:r w:rsidRPr="00236B7A">
        <w:rPr>
          <w:sz w:val="40"/>
          <w:szCs w:val="40"/>
        </w:rPr>
        <w:t xml:space="preserve">Battle of El Alamein: Montgomery vs. Rommel the Desert Fox and the </w:t>
      </w:r>
      <w:proofErr w:type="spellStart"/>
      <w:r w:rsidRPr="00236B7A">
        <w:rPr>
          <w:sz w:val="40"/>
          <w:szCs w:val="40"/>
        </w:rPr>
        <w:t>Afrika</w:t>
      </w:r>
      <w:proofErr w:type="spellEnd"/>
      <w:r w:rsidRPr="00236B7A">
        <w:rPr>
          <w:sz w:val="40"/>
          <w:szCs w:val="40"/>
        </w:rPr>
        <w:t xml:space="preserve"> </w:t>
      </w:r>
      <w:proofErr w:type="spellStart"/>
      <w:r w:rsidRPr="00236B7A">
        <w:rPr>
          <w:sz w:val="40"/>
          <w:szCs w:val="40"/>
        </w:rPr>
        <w:t>Korps</w:t>
      </w:r>
      <w:proofErr w:type="spellEnd"/>
      <w:r w:rsidRPr="00236B7A">
        <w:rPr>
          <w:sz w:val="40"/>
          <w:szCs w:val="40"/>
        </w:rPr>
        <w:t xml:space="preserve"> – Suez Canal</w:t>
      </w:r>
    </w:p>
    <w:p w:rsidR="00E64DDF" w:rsidRPr="00236B7A" w:rsidRDefault="00E64DDF" w:rsidP="004B3E4E">
      <w:pPr>
        <w:rPr>
          <w:sz w:val="40"/>
          <w:szCs w:val="40"/>
        </w:rPr>
      </w:pPr>
      <w:r w:rsidRPr="00236B7A">
        <w:rPr>
          <w:sz w:val="40"/>
          <w:szCs w:val="40"/>
        </w:rPr>
        <w:t>Italy the soft underbelly</w:t>
      </w:r>
    </w:p>
    <w:p w:rsidR="00FF6AE4" w:rsidRPr="00236B7A" w:rsidRDefault="00FF6AE4" w:rsidP="004B3E4E">
      <w:pPr>
        <w:rPr>
          <w:sz w:val="40"/>
          <w:szCs w:val="40"/>
        </w:rPr>
      </w:pPr>
      <w:r w:rsidRPr="00236B7A">
        <w:rPr>
          <w:sz w:val="40"/>
          <w:szCs w:val="40"/>
        </w:rPr>
        <w:t>Battle of the Bulge</w:t>
      </w:r>
    </w:p>
    <w:p w:rsidR="00A86F88" w:rsidRPr="00236B7A" w:rsidRDefault="00A86F88" w:rsidP="004B3E4E">
      <w:pPr>
        <w:rPr>
          <w:sz w:val="40"/>
          <w:szCs w:val="40"/>
        </w:rPr>
      </w:pPr>
      <w:r w:rsidRPr="00236B7A">
        <w:rPr>
          <w:sz w:val="40"/>
          <w:szCs w:val="40"/>
        </w:rPr>
        <w:t xml:space="preserve">Patton: </w:t>
      </w:r>
    </w:p>
    <w:p w:rsidR="00A86F88" w:rsidRPr="00236B7A" w:rsidRDefault="00236B7A" w:rsidP="004B3E4E">
      <w:pPr>
        <w:rPr>
          <w:sz w:val="40"/>
          <w:szCs w:val="40"/>
        </w:rPr>
      </w:pPr>
      <w:hyperlink r:id="rId35" w:history="1">
        <w:r w:rsidR="00A86F88" w:rsidRPr="00236B7A">
          <w:rPr>
            <w:rStyle w:val="Hyperlink"/>
            <w:sz w:val="40"/>
            <w:szCs w:val="40"/>
          </w:rPr>
          <w:t>http://www.youtube.com/watch?v=g-0dTpzNzwo</w:t>
        </w:r>
      </w:hyperlink>
    </w:p>
    <w:p w:rsidR="00A86F88" w:rsidRPr="00236B7A" w:rsidRDefault="00A86F88" w:rsidP="004B3E4E">
      <w:pPr>
        <w:rPr>
          <w:rFonts w:ascii="Arial" w:hAnsi="Arial" w:cs="Arial"/>
          <w:color w:val="FAF4DD"/>
          <w:sz w:val="40"/>
          <w:szCs w:val="40"/>
        </w:rPr>
      </w:pPr>
      <w:r w:rsidRPr="00236B7A">
        <w:rPr>
          <w:sz w:val="40"/>
          <w:szCs w:val="40"/>
        </w:rPr>
        <w:t>Lead me, follow me, or get out of my way</w:t>
      </w:r>
      <w:r w:rsidRPr="00236B7A">
        <w:rPr>
          <w:rFonts w:ascii="Arial" w:hAnsi="Arial" w:cs="Arial"/>
          <w:color w:val="FAF4DD"/>
          <w:sz w:val="40"/>
          <w:szCs w:val="40"/>
        </w:rPr>
        <w:t xml:space="preserve"> </w:t>
      </w:r>
    </w:p>
    <w:p w:rsidR="00A86F88" w:rsidRPr="00236B7A" w:rsidRDefault="00A86F88" w:rsidP="00A86F88">
      <w:pPr>
        <w:pStyle w:val="NormalWeb"/>
        <w:rPr>
          <w:sz w:val="40"/>
          <w:szCs w:val="40"/>
        </w:rPr>
      </w:pPr>
      <w:r w:rsidRPr="00236B7A">
        <w:rPr>
          <w:sz w:val="40"/>
          <w:szCs w:val="40"/>
        </w:rPr>
        <w:t xml:space="preserve">When we land against the enemy, don't forget to hit him and hit him hard. When we meet the enemy we will kill him. We will show him no mercy. He has killed </w:t>
      </w:r>
      <w:r w:rsidRPr="00236B7A">
        <w:rPr>
          <w:sz w:val="40"/>
          <w:szCs w:val="40"/>
        </w:rPr>
        <w:lastRenderedPageBreak/>
        <w:t>thousands of your comrades and he must die. If you company officers in leading your men against the enemy find him shooting at you and when you get within two hundred yards of him he wishes to surrender – oh no! That bastard will die! You will kill him. Stick him between the third and fourth ribs. You will tell your men that. They must have the killer instinct. Tell them to stick him. Stick him in the liver. We will get the name of killers and killers are immortal. When word reaches him that he is being faced by a killer battalion he will fight less. We must build up that name as killers.</w:t>
      </w:r>
    </w:p>
    <w:p w:rsidR="00615B3E" w:rsidRPr="00236B7A" w:rsidRDefault="00A86F88" w:rsidP="00A86F88">
      <w:pPr>
        <w:pStyle w:val="NormalWeb"/>
        <w:rPr>
          <w:sz w:val="40"/>
          <w:szCs w:val="40"/>
        </w:rPr>
      </w:pPr>
      <w:r w:rsidRPr="00236B7A">
        <w:rPr>
          <w:sz w:val="40"/>
          <w:szCs w:val="40"/>
        </w:rPr>
        <w:t>Fake Army Fake Speeches</w:t>
      </w:r>
    </w:p>
    <w:p w:rsidR="00C71BC0" w:rsidRPr="00236B7A" w:rsidRDefault="00C71BC0" w:rsidP="00A86F88">
      <w:pPr>
        <w:pStyle w:val="NormalWeb"/>
        <w:rPr>
          <w:sz w:val="40"/>
          <w:szCs w:val="40"/>
        </w:rPr>
      </w:pPr>
      <w:r w:rsidRPr="00236B7A">
        <w:rPr>
          <w:sz w:val="40"/>
          <w:szCs w:val="40"/>
        </w:rPr>
        <w:t>Italy</w:t>
      </w:r>
    </w:p>
    <w:p w:rsidR="00C71BC0" w:rsidRPr="00236B7A" w:rsidRDefault="00C71BC0" w:rsidP="00A86F88">
      <w:pPr>
        <w:pStyle w:val="NormalWeb"/>
        <w:rPr>
          <w:sz w:val="44"/>
          <w:szCs w:val="44"/>
        </w:rPr>
      </w:pPr>
      <w:r w:rsidRPr="00236B7A">
        <w:rPr>
          <w:sz w:val="44"/>
          <w:szCs w:val="44"/>
        </w:rPr>
        <w:t>European Theatre</w:t>
      </w:r>
    </w:p>
    <w:p w:rsidR="00A86F88" w:rsidRPr="00236B7A" w:rsidRDefault="00615B3E" w:rsidP="00A86F88">
      <w:pPr>
        <w:pStyle w:val="NormalWeb"/>
        <w:rPr>
          <w:sz w:val="44"/>
          <w:szCs w:val="44"/>
        </w:rPr>
      </w:pPr>
      <w:r w:rsidRPr="00236B7A">
        <w:rPr>
          <w:sz w:val="44"/>
          <w:szCs w:val="44"/>
        </w:rPr>
        <w:t>Conspiracy Theory</w:t>
      </w:r>
      <w:bookmarkStart w:id="0" w:name="_GoBack"/>
      <w:bookmarkEnd w:id="0"/>
    </w:p>
    <w:p w:rsidR="00FF6AE4" w:rsidRPr="00236B7A" w:rsidRDefault="00FF6AE4" w:rsidP="004B3E4E">
      <w:pPr>
        <w:rPr>
          <w:sz w:val="44"/>
          <w:szCs w:val="44"/>
        </w:rPr>
      </w:pPr>
      <w:r w:rsidRPr="00236B7A">
        <w:rPr>
          <w:sz w:val="44"/>
          <w:szCs w:val="44"/>
        </w:rPr>
        <w:t>Battle for Berlin</w:t>
      </w:r>
    </w:p>
    <w:p w:rsidR="00D05C52" w:rsidRPr="00236B7A" w:rsidRDefault="00AA719A" w:rsidP="004B3E4E">
      <w:pPr>
        <w:rPr>
          <w:sz w:val="44"/>
          <w:szCs w:val="44"/>
        </w:rPr>
      </w:pPr>
      <w:r w:rsidRPr="00236B7A">
        <w:rPr>
          <w:sz w:val="44"/>
          <w:szCs w:val="44"/>
        </w:rPr>
        <w:t>V-E Day</w:t>
      </w:r>
      <w:r w:rsidR="00655D1B" w:rsidRPr="00236B7A">
        <w:rPr>
          <w:sz w:val="44"/>
          <w:szCs w:val="44"/>
        </w:rPr>
        <w:t xml:space="preserve"> May 8 1945</w:t>
      </w:r>
    </w:p>
    <w:p w:rsidR="00AA719A" w:rsidRPr="00236B7A" w:rsidRDefault="00AA719A" w:rsidP="004B3E4E">
      <w:pPr>
        <w:rPr>
          <w:sz w:val="44"/>
          <w:szCs w:val="44"/>
        </w:rPr>
      </w:pPr>
      <w:r w:rsidRPr="00236B7A">
        <w:rPr>
          <w:sz w:val="44"/>
          <w:szCs w:val="44"/>
        </w:rPr>
        <w:t>V-J Day</w:t>
      </w:r>
      <w:r w:rsidR="00655D1B" w:rsidRPr="00236B7A">
        <w:rPr>
          <w:sz w:val="44"/>
          <w:szCs w:val="44"/>
        </w:rPr>
        <w:t xml:space="preserve"> Aug. 15 1945</w:t>
      </w:r>
    </w:p>
    <w:p w:rsidR="00D05C52" w:rsidRDefault="00D8314C" w:rsidP="004B3E4E">
      <w:r>
        <w:rPr>
          <w:rFonts w:ascii="Arial" w:hAnsi="Arial" w:cs="Arial"/>
          <w:noProof/>
          <w:color w:val="0044CC"/>
        </w:rPr>
        <w:lastRenderedPageBreak/>
        <w:drawing>
          <wp:inline distT="0" distB="0" distL="0" distR="0">
            <wp:extent cx="5943600" cy="3750412"/>
            <wp:effectExtent l="19050" t="0" r="0" b="0"/>
            <wp:docPr id="28" name="Picture 28" descr="http://www.nucleardarkness.org/include/nucleardarkness/images/cityonfire/hiroshima_before_02_full.jpg">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ucleardarkness.org/include/nucleardarkness/images/cityonfire/hiroshima_before_02_full.jpg">
                      <a:hlinkClick r:id="rId36" tgtFrame="_blank"/>
                    </pic:cNvPr>
                    <pic:cNvPicPr>
                      <a:picLocks noChangeAspect="1" noChangeArrowheads="1"/>
                    </pic:cNvPicPr>
                  </pic:nvPicPr>
                  <pic:blipFill>
                    <a:blip r:embed="rId37" cstate="print"/>
                    <a:srcRect/>
                    <a:stretch>
                      <a:fillRect/>
                    </a:stretch>
                  </pic:blipFill>
                  <pic:spPr bwMode="auto">
                    <a:xfrm>
                      <a:off x="0" y="0"/>
                      <a:ext cx="5943600" cy="3750412"/>
                    </a:xfrm>
                    <a:prstGeom prst="rect">
                      <a:avLst/>
                    </a:prstGeom>
                    <a:noFill/>
                    <a:ln w="9525">
                      <a:noFill/>
                      <a:miter lim="800000"/>
                      <a:headEnd/>
                      <a:tailEnd/>
                    </a:ln>
                  </pic:spPr>
                </pic:pic>
              </a:graphicData>
            </a:graphic>
          </wp:inline>
        </w:drawing>
      </w:r>
    </w:p>
    <w:p w:rsidR="00AC2B8D" w:rsidRDefault="00AC2B8D" w:rsidP="004B3E4E"/>
    <w:p w:rsidR="00D8314C" w:rsidRDefault="00D8314C" w:rsidP="004B3E4E">
      <w:r>
        <w:rPr>
          <w:rFonts w:ascii="Arial" w:hAnsi="Arial" w:cs="Arial"/>
          <w:noProof/>
          <w:color w:val="0044CC"/>
        </w:rPr>
        <w:drawing>
          <wp:inline distT="0" distB="0" distL="0" distR="0">
            <wp:extent cx="5943600" cy="3605528"/>
            <wp:effectExtent l="19050" t="0" r="0" b="0"/>
            <wp:docPr id="31" name="Picture 31" descr="http://inapcache.boston.com/universal/site_graphics/blogs/bigpicture/hiroshima_08_05/h31_01.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napcache.boston.com/universal/site_graphics/blogs/bigpicture/hiroshima_08_05/h31_01.jpg">
                      <a:hlinkClick r:id="rId38" tgtFrame="_blank"/>
                    </pic:cNvPr>
                    <pic:cNvPicPr>
                      <a:picLocks noChangeAspect="1" noChangeArrowheads="1"/>
                    </pic:cNvPicPr>
                  </pic:nvPicPr>
                  <pic:blipFill>
                    <a:blip r:embed="rId39" cstate="print"/>
                    <a:srcRect/>
                    <a:stretch>
                      <a:fillRect/>
                    </a:stretch>
                  </pic:blipFill>
                  <pic:spPr bwMode="auto">
                    <a:xfrm>
                      <a:off x="0" y="0"/>
                      <a:ext cx="5943600" cy="3605528"/>
                    </a:xfrm>
                    <a:prstGeom prst="rect">
                      <a:avLst/>
                    </a:prstGeom>
                    <a:noFill/>
                    <a:ln w="9525">
                      <a:noFill/>
                      <a:miter lim="800000"/>
                      <a:headEnd/>
                      <a:tailEnd/>
                    </a:ln>
                  </pic:spPr>
                </pic:pic>
              </a:graphicData>
            </a:graphic>
          </wp:inline>
        </w:drawing>
      </w:r>
    </w:p>
    <w:p w:rsidR="00AC2B8D" w:rsidRDefault="00AC2B8D" w:rsidP="004B3E4E">
      <w:r>
        <w:rPr>
          <w:noProof/>
        </w:rPr>
        <w:lastRenderedPageBreak/>
        <w:drawing>
          <wp:inline distT="0" distB="0" distL="0" distR="0">
            <wp:extent cx="2606040" cy="3512820"/>
            <wp:effectExtent l="19050" t="0" r="3810" b="0"/>
            <wp:docPr id="34" name="Picture 34" descr="http://www.opinion-maker.org/wp-content/uploads/2010/08/japan-surrenders-world-war-2-en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pinion-maker.org/wp-content/uploads/2010/08/japan-surrenders-world-war-2-ends-9.jpg"/>
                    <pic:cNvPicPr>
                      <a:picLocks noChangeAspect="1" noChangeArrowheads="1"/>
                    </pic:cNvPicPr>
                  </pic:nvPicPr>
                  <pic:blipFill>
                    <a:blip r:embed="rId40" cstate="print"/>
                    <a:srcRect/>
                    <a:stretch>
                      <a:fillRect/>
                    </a:stretch>
                  </pic:blipFill>
                  <pic:spPr bwMode="auto">
                    <a:xfrm>
                      <a:off x="0" y="0"/>
                      <a:ext cx="2606040" cy="3512820"/>
                    </a:xfrm>
                    <a:prstGeom prst="rect">
                      <a:avLst/>
                    </a:prstGeom>
                    <a:noFill/>
                    <a:ln w="9525">
                      <a:noFill/>
                      <a:miter lim="800000"/>
                      <a:headEnd/>
                      <a:tailEnd/>
                    </a:ln>
                  </pic:spPr>
                </pic:pic>
              </a:graphicData>
            </a:graphic>
          </wp:inline>
        </w:drawing>
      </w:r>
    </w:p>
    <w:p w:rsidR="009B3BBC" w:rsidRDefault="009B3BBC" w:rsidP="004B3E4E"/>
    <w:p w:rsidR="009B3BBC" w:rsidRDefault="009B3BBC" w:rsidP="004B3E4E">
      <w:proofErr w:type="gramStart"/>
      <w:r>
        <w:t>Totals :</w:t>
      </w:r>
      <w:proofErr w:type="gramEnd"/>
      <w:r>
        <w:t xml:space="preserve"> 60 – 80 million killed (2.5%)</w:t>
      </w:r>
    </w:p>
    <w:p w:rsidR="007333CD" w:rsidRDefault="007333CD" w:rsidP="004B3E4E">
      <w:r>
        <w:t xml:space="preserve">             Russia 23 million</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The first German serviceman killed in the war was killed by the Japanese (China, 1937)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The first American serviceman killed was killed by the Russians (Finland 1940).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80% of Soviet males born in 1923 didn't survive World War 2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Between 1939 and 1945 the Allies dropped 3.4 million tons of bombs, </w:t>
      </w:r>
      <w:proofErr w:type="gramStart"/>
      <w:r>
        <w:rPr>
          <w:rFonts w:ascii="Verdana" w:hAnsi="Verdana"/>
          <w:color w:val="000000"/>
        </w:rPr>
        <w:t>An</w:t>
      </w:r>
      <w:proofErr w:type="gramEnd"/>
      <w:r>
        <w:rPr>
          <w:rFonts w:ascii="Verdana" w:hAnsi="Verdana"/>
          <w:color w:val="000000"/>
        </w:rPr>
        <w:t xml:space="preserve"> average of about 27,700 tons of bombs each month.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12,000 heavy bombers were shot down in World War 2 </w:t>
      </w:r>
    </w:p>
    <w:p w:rsidR="001854B2" w:rsidRPr="00AA719A" w:rsidRDefault="001854B2" w:rsidP="00AA719A">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3 or 4 ground men were wounded for each killed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At the time of Pearl Harbor, the top US Navy command was called CINCUS (pronounced "sink us"), the shoulder patch of the US Army's 45</w:t>
      </w:r>
      <w:r>
        <w:rPr>
          <w:rFonts w:ascii="Verdana" w:hAnsi="Verdana"/>
          <w:color w:val="000000"/>
          <w:vertAlign w:val="superscript"/>
        </w:rPr>
        <w:t>th</w:t>
      </w:r>
      <w:r>
        <w:rPr>
          <w:rFonts w:ascii="Verdana" w:hAnsi="Verdana"/>
          <w:color w:val="000000"/>
        </w:rPr>
        <w:t xml:space="preserve"> Infantry division was the swastika, and Hitler's private train was named "Amerika". All three were soon changed for PR purposes.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lastRenderedPageBreak/>
        <w:t xml:space="preserve">When allied armies reached the Rhine, the first thing men did was pee in it. This was pretty universal from the lowest private to Winston Churchill (who made a big show of it) and Gen. Patton (who had himself photographed in the act).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German </w:t>
      </w:r>
      <w:proofErr w:type="gramStart"/>
      <w:r>
        <w:rPr>
          <w:rFonts w:ascii="Verdana" w:hAnsi="Verdana"/>
          <w:color w:val="000000"/>
        </w:rPr>
        <w:t>Me-</w:t>
      </w:r>
      <w:proofErr w:type="gramEnd"/>
      <w:r>
        <w:rPr>
          <w:rFonts w:ascii="Verdana" w:hAnsi="Verdana"/>
          <w:color w:val="000000"/>
        </w:rPr>
        <w:t xml:space="preserve">264 </w:t>
      </w:r>
      <w:r w:rsidR="00AA719A">
        <w:rPr>
          <w:rFonts w:ascii="Verdana" w:hAnsi="Verdana"/>
          <w:color w:val="000000"/>
        </w:rPr>
        <w:t xml:space="preserve">“Amerika” </w:t>
      </w:r>
      <w:r>
        <w:rPr>
          <w:rFonts w:ascii="Verdana" w:hAnsi="Verdana"/>
          <w:color w:val="000000"/>
        </w:rPr>
        <w:t xml:space="preserve">bombers were capable of bombing New York City but it wasn't worth the effort.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A num</w:t>
      </w:r>
      <w:r w:rsidR="00AA719A">
        <w:rPr>
          <w:rFonts w:ascii="Verdana" w:hAnsi="Verdana"/>
          <w:color w:val="000000"/>
        </w:rPr>
        <w:t>ber of air crewmen died of flatulent</w:t>
      </w:r>
      <w:r>
        <w:rPr>
          <w:rFonts w:ascii="Verdana" w:hAnsi="Verdana"/>
          <w:color w:val="000000"/>
        </w:rPr>
        <w:t>. (</w:t>
      </w:r>
      <w:proofErr w:type="gramStart"/>
      <w:r>
        <w:rPr>
          <w:rFonts w:ascii="Verdana" w:hAnsi="Verdana"/>
          <w:color w:val="000000"/>
        </w:rPr>
        <w:t>ascending</w:t>
      </w:r>
      <w:proofErr w:type="gramEnd"/>
      <w:r>
        <w:rPr>
          <w:rFonts w:ascii="Verdana" w:hAnsi="Verdana"/>
          <w:color w:val="000000"/>
        </w:rPr>
        <w:t xml:space="preserve"> to 20,000 ft. in an un-pressurized aircraft causes intestinal gas to expand 300%!)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The Russians destroyed over 500 German aircraft by ramming them in midair (they also sometimes cleared minefields by marching over them). "It takes a brave man not to be a hero in the Red Army". - Joseph Stalin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When the US Army landed in North Africa, among the equipment brought ashore were 3 complete Coca Cola bottling plants.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84 German Generals were executed by Hitler </w:t>
      </w:r>
    </w:p>
    <w:p w:rsidR="001854B2" w:rsidRDefault="001854B2" w:rsidP="001854B2">
      <w:pPr>
        <w:numPr>
          <w:ilvl w:val="0"/>
          <w:numId w:val="16"/>
        </w:numPr>
        <w:shd w:val="clear" w:color="auto" w:fill="FFFFFF"/>
        <w:spacing w:before="100" w:beforeAutospacing="1" w:after="240" w:line="240" w:lineRule="auto"/>
        <w:ind w:right="240"/>
        <w:rPr>
          <w:rFonts w:ascii="Verdana" w:hAnsi="Verdana"/>
          <w:color w:val="000000"/>
        </w:rPr>
      </w:pPr>
      <w:r>
        <w:rPr>
          <w:rFonts w:ascii="Verdana" w:hAnsi="Verdana"/>
          <w:color w:val="000000"/>
        </w:rPr>
        <w:t xml:space="preserve">Among the first "Germans" captured at Normandy were several Koreans. They had been forced to fight for the Japanese Army until they were captured by the Russians and forced to fight for the Russian Army until they were captured by the Germans and forced to fight for the German Army until they were capture by the US Army. </w:t>
      </w:r>
    </w:p>
    <w:p w:rsidR="001854B2" w:rsidRDefault="001854B2" w:rsidP="00A03713">
      <w:pPr>
        <w:shd w:val="clear" w:color="auto" w:fill="FFFFFF"/>
        <w:spacing w:after="180" w:line="408" w:lineRule="atLeast"/>
        <w:rPr>
          <w:rFonts w:ascii="Trebuchet MS" w:hAnsi="Trebuchet MS"/>
          <w:color w:val="212121"/>
          <w:sz w:val="18"/>
          <w:szCs w:val="18"/>
        </w:rPr>
      </w:pPr>
    </w:p>
    <w:p w:rsidR="00A03713" w:rsidRDefault="00A03713" w:rsidP="00A03713">
      <w:pPr>
        <w:shd w:val="clear" w:color="auto" w:fill="FFFFFF"/>
        <w:spacing w:after="180" w:line="408" w:lineRule="atLeast"/>
        <w:rPr>
          <w:rFonts w:ascii="Trebuchet MS" w:hAnsi="Trebuchet MS"/>
          <w:color w:val="212121"/>
          <w:sz w:val="18"/>
          <w:szCs w:val="18"/>
        </w:rPr>
      </w:pPr>
      <w:r>
        <w:rPr>
          <w:rFonts w:ascii="Trebuchet MS" w:hAnsi="Trebuchet MS"/>
          <w:color w:val="212121"/>
          <w:sz w:val="18"/>
          <w:szCs w:val="18"/>
        </w:rPr>
        <w:t>The Chernobyl meltdown was the biggest nuclear catastrophe in world history, and its effects will be felt for centuries. Radioactive wastes with half-lives lasting tens of thousands of years continue to poison the environment and affect the very genetic material of the people who must live within it.</w:t>
      </w:r>
    </w:p>
    <w:p w:rsidR="00A03713" w:rsidRDefault="00A03713" w:rsidP="00A03713">
      <w:pPr>
        <w:shd w:val="clear" w:color="auto" w:fill="FFFFFF"/>
        <w:spacing w:after="180" w:line="408" w:lineRule="atLeast"/>
        <w:rPr>
          <w:rFonts w:ascii="Trebuchet MS" w:hAnsi="Trebuchet MS"/>
          <w:color w:val="212121"/>
          <w:sz w:val="18"/>
          <w:szCs w:val="18"/>
        </w:rPr>
      </w:pPr>
      <w:r>
        <w:rPr>
          <w:rFonts w:ascii="Trebuchet MS" w:hAnsi="Trebuchet MS"/>
          <w:color w:val="212121"/>
          <w:sz w:val="18"/>
          <w:szCs w:val="18"/>
        </w:rPr>
        <w:t>It’s hard for the rest of the world to imagine the devastation this disaster has visited on the people, the children and the land. Because of the unprecedented scale of the accident, even scientists and subject experts can’t predict what the future holds for those who live in the shadow of Chernobyl.</w:t>
      </w:r>
    </w:p>
    <w:p w:rsidR="00A03713" w:rsidRDefault="00A03713" w:rsidP="00A03713">
      <w:pPr>
        <w:shd w:val="clear" w:color="auto" w:fill="FFFFFF"/>
        <w:spacing w:after="180" w:line="408" w:lineRule="atLeast"/>
        <w:rPr>
          <w:rFonts w:ascii="Trebuchet MS" w:hAnsi="Trebuchet MS"/>
          <w:color w:val="212121"/>
          <w:sz w:val="18"/>
          <w:szCs w:val="18"/>
        </w:rPr>
      </w:pPr>
      <w:r>
        <w:rPr>
          <w:rFonts w:ascii="Trebuchet MS" w:hAnsi="Trebuchet MS"/>
          <w:color w:val="212121"/>
          <w:sz w:val="18"/>
          <w:szCs w:val="18"/>
        </w:rPr>
        <w:t>The facts and figures listed below can’t capture the misery and anguish that the people of Belarus, Western Russia and Ukraine experience in the aftermath of the explosion, but they offer a sense of the incredible magnitude of the challenges these communities face.</w:t>
      </w:r>
    </w:p>
    <w:p w:rsidR="00A03713" w:rsidRDefault="00A03713" w:rsidP="00A03713">
      <w:pPr>
        <w:shd w:val="clear" w:color="auto" w:fill="FFFFFF"/>
        <w:spacing w:after="180" w:line="240" w:lineRule="auto"/>
        <w:outlineLvl w:val="2"/>
        <w:rPr>
          <w:rFonts w:ascii="Trebuchet MS" w:hAnsi="Trebuchet MS"/>
          <w:b/>
          <w:bCs/>
          <w:color w:val="D84528"/>
          <w:sz w:val="25"/>
          <w:szCs w:val="25"/>
        </w:rPr>
      </w:pPr>
      <w:r>
        <w:rPr>
          <w:rFonts w:ascii="Trebuchet MS" w:hAnsi="Trebuchet MS"/>
          <w:b/>
          <w:bCs/>
          <w:color w:val="D84528"/>
          <w:sz w:val="25"/>
          <w:szCs w:val="25"/>
        </w:rPr>
        <w:t>Children</w:t>
      </w:r>
    </w:p>
    <w:p w:rsidR="00A03713" w:rsidRDefault="00A03713" w:rsidP="00A03713">
      <w:pPr>
        <w:numPr>
          <w:ilvl w:val="0"/>
          <w:numId w:val="11"/>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Today in Ukraine, </w:t>
      </w:r>
      <w:r>
        <w:rPr>
          <w:rStyle w:val="Strong"/>
          <w:rFonts w:ascii="Trebuchet MS" w:hAnsi="Trebuchet MS"/>
          <w:color w:val="212121"/>
          <w:sz w:val="18"/>
          <w:szCs w:val="18"/>
        </w:rPr>
        <w:t>6,000 children</w:t>
      </w:r>
      <w:r>
        <w:rPr>
          <w:rFonts w:ascii="Trebuchet MS" w:hAnsi="Trebuchet MS"/>
          <w:color w:val="212121"/>
          <w:sz w:val="18"/>
          <w:szCs w:val="18"/>
        </w:rPr>
        <w:t xml:space="preserve"> are born every year with genetic heart defects. More than </w:t>
      </w:r>
      <w:r>
        <w:rPr>
          <w:rStyle w:val="Strong"/>
          <w:rFonts w:ascii="Trebuchet MS" w:hAnsi="Trebuchet MS"/>
          <w:color w:val="212121"/>
          <w:sz w:val="18"/>
          <w:szCs w:val="18"/>
        </w:rPr>
        <w:t>3,000</w:t>
      </w:r>
      <w:r>
        <w:rPr>
          <w:rFonts w:ascii="Trebuchet MS" w:hAnsi="Trebuchet MS"/>
          <w:color w:val="212121"/>
          <w:sz w:val="18"/>
          <w:szCs w:val="18"/>
        </w:rPr>
        <w:t xml:space="preserve"> will die for lack of medical attention. </w:t>
      </w:r>
    </w:p>
    <w:p w:rsidR="00A03713" w:rsidRDefault="00A03713" w:rsidP="00A03713">
      <w:pPr>
        <w:numPr>
          <w:ilvl w:val="0"/>
          <w:numId w:val="11"/>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lastRenderedPageBreak/>
        <w:t xml:space="preserve">Children born since 1986 are affected by a </w:t>
      </w:r>
      <w:r>
        <w:rPr>
          <w:rStyle w:val="Strong"/>
          <w:rFonts w:ascii="Trebuchet MS" w:hAnsi="Trebuchet MS"/>
          <w:color w:val="212121"/>
          <w:sz w:val="18"/>
          <w:szCs w:val="18"/>
        </w:rPr>
        <w:t>200 percent increase in birth defects</w:t>
      </w:r>
      <w:r>
        <w:rPr>
          <w:rFonts w:ascii="Trebuchet MS" w:hAnsi="Trebuchet MS"/>
          <w:color w:val="212121"/>
          <w:sz w:val="18"/>
          <w:szCs w:val="18"/>
        </w:rPr>
        <w:t xml:space="preserve"> and a </w:t>
      </w:r>
      <w:r>
        <w:rPr>
          <w:rStyle w:val="Strong"/>
          <w:rFonts w:ascii="Trebuchet MS" w:hAnsi="Trebuchet MS"/>
          <w:color w:val="212121"/>
          <w:sz w:val="18"/>
          <w:szCs w:val="18"/>
        </w:rPr>
        <w:t>250 percent increase in congenital birth deformities</w:t>
      </w:r>
      <w:r>
        <w:rPr>
          <w:rFonts w:ascii="Trebuchet MS" w:hAnsi="Trebuchet MS"/>
          <w:color w:val="212121"/>
          <w:sz w:val="18"/>
          <w:szCs w:val="18"/>
        </w:rPr>
        <w:t xml:space="preserve">. </w:t>
      </w:r>
    </w:p>
    <w:p w:rsidR="00A03713" w:rsidRDefault="00A03713" w:rsidP="00A03713">
      <w:pPr>
        <w:numPr>
          <w:ilvl w:val="0"/>
          <w:numId w:val="11"/>
        </w:numPr>
        <w:shd w:val="clear" w:color="auto" w:fill="FFFFFF"/>
        <w:spacing w:before="72" w:after="72" w:line="240" w:lineRule="auto"/>
        <w:ind w:left="120" w:right="120"/>
        <w:rPr>
          <w:rFonts w:ascii="Trebuchet MS" w:hAnsi="Trebuchet MS"/>
          <w:color w:val="212121"/>
          <w:sz w:val="18"/>
          <w:szCs w:val="18"/>
        </w:rPr>
      </w:pPr>
      <w:r>
        <w:rPr>
          <w:rStyle w:val="Strong"/>
          <w:rFonts w:ascii="Trebuchet MS" w:hAnsi="Trebuchet MS"/>
          <w:color w:val="212121"/>
          <w:sz w:val="18"/>
          <w:szCs w:val="18"/>
        </w:rPr>
        <w:t>85 percent</w:t>
      </w:r>
      <w:r>
        <w:rPr>
          <w:rFonts w:ascii="Trebuchet MS" w:hAnsi="Trebuchet MS"/>
          <w:color w:val="212121"/>
          <w:sz w:val="18"/>
          <w:szCs w:val="18"/>
        </w:rPr>
        <w:t xml:space="preserve"> of Belarusian children are deemed to be Chernobyl victims: they carry “genetic markers” that could affect their health at any time and can be passed on to the next generation. </w:t>
      </w:r>
    </w:p>
    <w:p w:rsidR="00A03713" w:rsidRDefault="00A03713" w:rsidP="00A03713">
      <w:pPr>
        <w:numPr>
          <w:ilvl w:val="0"/>
          <w:numId w:val="11"/>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UNICEF found increases in children’s disease rates, including </w:t>
      </w:r>
      <w:r>
        <w:rPr>
          <w:rStyle w:val="Strong"/>
          <w:rFonts w:ascii="Trebuchet MS" w:hAnsi="Trebuchet MS"/>
          <w:color w:val="212121"/>
          <w:sz w:val="18"/>
          <w:szCs w:val="18"/>
        </w:rPr>
        <w:t>38 percent</w:t>
      </w:r>
      <w:r>
        <w:rPr>
          <w:rFonts w:ascii="Trebuchet MS" w:hAnsi="Trebuchet MS"/>
          <w:color w:val="212121"/>
          <w:sz w:val="18"/>
          <w:szCs w:val="18"/>
        </w:rPr>
        <w:t xml:space="preserve"> increase in malignant </w:t>
      </w:r>
      <w:proofErr w:type="spellStart"/>
      <w:r>
        <w:rPr>
          <w:rFonts w:ascii="Trebuchet MS" w:hAnsi="Trebuchet MS"/>
          <w:color w:val="212121"/>
          <w:sz w:val="18"/>
          <w:szCs w:val="18"/>
        </w:rPr>
        <w:t>tumours</w:t>
      </w:r>
      <w:proofErr w:type="spellEnd"/>
      <w:r>
        <w:rPr>
          <w:rFonts w:ascii="Trebuchet MS" w:hAnsi="Trebuchet MS"/>
          <w:color w:val="212121"/>
          <w:sz w:val="18"/>
          <w:szCs w:val="18"/>
        </w:rPr>
        <w:t xml:space="preserve">, </w:t>
      </w:r>
      <w:r>
        <w:rPr>
          <w:rStyle w:val="Strong"/>
          <w:rFonts w:ascii="Trebuchet MS" w:hAnsi="Trebuchet MS"/>
          <w:color w:val="212121"/>
          <w:sz w:val="18"/>
          <w:szCs w:val="18"/>
        </w:rPr>
        <w:t>43 percent</w:t>
      </w:r>
      <w:r>
        <w:rPr>
          <w:rFonts w:ascii="Trebuchet MS" w:hAnsi="Trebuchet MS"/>
          <w:color w:val="212121"/>
          <w:sz w:val="18"/>
          <w:szCs w:val="18"/>
        </w:rPr>
        <w:t xml:space="preserve"> in blood circulatory illnesses and </w:t>
      </w:r>
      <w:r>
        <w:rPr>
          <w:rStyle w:val="Strong"/>
          <w:rFonts w:ascii="Trebuchet MS" w:hAnsi="Trebuchet MS"/>
          <w:color w:val="212121"/>
          <w:sz w:val="18"/>
          <w:szCs w:val="18"/>
        </w:rPr>
        <w:t>63 percent</w:t>
      </w:r>
      <w:r>
        <w:rPr>
          <w:rFonts w:ascii="Trebuchet MS" w:hAnsi="Trebuchet MS"/>
          <w:color w:val="212121"/>
          <w:sz w:val="18"/>
          <w:szCs w:val="18"/>
        </w:rPr>
        <w:t xml:space="preserve"> in disorders of the bone, muscle and connective tissue system. </w:t>
      </w:r>
    </w:p>
    <w:p w:rsidR="00A03713" w:rsidRDefault="00A03713" w:rsidP="00A03713">
      <w:pPr>
        <w:numPr>
          <w:ilvl w:val="0"/>
          <w:numId w:val="11"/>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Each child living in an institution, such as an orphanage or mental asylum, is allocated just </w:t>
      </w:r>
      <w:r>
        <w:rPr>
          <w:rStyle w:val="Strong"/>
          <w:rFonts w:ascii="Trebuchet MS" w:hAnsi="Trebuchet MS"/>
          <w:color w:val="212121"/>
          <w:sz w:val="18"/>
          <w:szCs w:val="18"/>
        </w:rPr>
        <w:t>€1 per day</w:t>
      </w:r>
      <w:r>
        <w:rPr>
          <w:rFonts w:ascii="Trebuchet MS" w:hAnsi="Trebuchet MS"/>
          <w:color w:val="212121"/>
          <w:sz w:val="18"/>
          <w:szCs w:val="18"/>
        </w:rPr>
        <w:t xml:space="preserve"> to live. </w:t>
      </w:r>
    </w:p>
    <w:p w:rsidR="00A03713" w:rsidRDefault="00A03713" w:rsidP="00A03713">
      <w:pPr>
        <w:numPr>
          <w:ilvl w:val="0"/>
          <w:numId w:val="11"/>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In 2004 nearly </w:t>
      </w:r>
      <w:r>
        <w:rPr>
          <w:rStyle w:val="Strong"/>
          <w:rFonts w:ascii="Trebuchet MS" w:hAnsi="Trebuchet MS"/>
          <w:color w:val="212121"/>
          <w:sz w:val="18"/>
          <w:szCs w:val="18"/>
        </w:rPr>
        <w:t>26 percent</w:t>
      </w:r>
      <w:r>
        <w:rPr>
          <w:rFonts w:ascii="Trebuchet MS" w:hAnsi="Trebuchet MS"/>
          <w:color w:val="212121"/>
          <w:sz w:val="18"/>
          <w:szCs w:val="18"/>
        </w:rPr>
        <w:t xml:space="preserve"> of children under 17 lived below the poverty line. </w:t>
      </w:r>
    </w:p>
    <w:p w:rsidR="00A03713" w:rsidRDefault="00A03713" w:rsidP="00A03713">
      <w:pPr>
        <w:numPr>
          <w:ilvl w:val="0"/>
          <w:numId w:val="11"/>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More than </w:t>
      </w:r>
      <w:r>
        <w:rPr>
          <w:rStyle w:val="Strong"/>
          <w:rFonts w:ascii="Trebuchet MS" w:hAnsi="Trebuchet MS"/>
          <w:color w:val="212121"/>
          <w:sz w:val="18"/>
          <w:szCs w:val="18"/>
        </w:rPr>
        <w:t>one million children</w:t>
      </w:r>
      <w:r>
        <w:rPr>
          <w:rFonts w:ascii="Trebuchet MS" w:hAnsi="Trebuchet MS"/>
          <w:color w:val="212121"/>
          <w:sz w:val="18"/>
          <w:szCs w:val="18"/>
        </w:rPr>
        <w:t xml:space="preserve"> continue to live in contaminated zones. </w:t>
      </w:r>
    </w:p>
    <w:p w:rsidR="00A03713" w:rsidRDefault="00A03713" w:rsidP="00A03713">
      <w:pPr>
        <w:shd w:val="clear" w:color="auto" w:fill="FFFFFF"/>
        <w:spacing w:after="180"/>
        <w:outlineLvl w:val="2"/>
        <w:rPr>
          <w:rFonts w:ascii="Trebuchet MS" w:hAnsi="Trebuchet MS"/>
          <w:b/>
          <w:bCs/>
          <w:color w:val="D84528"/>
          <w:sz w:val="25"/>
          <w:szCs w:val="25"/>
        </w:rPr>
      </w:pPr>
      <w:r>
        <w:rPr>
          <w:rFonts w:ascii="Trebuchet MS" w:hAnsi="Trebuchet MS"/>
          <w:b/>
          <w:bCs/>
          <w:color w:val="D84528"/>
          <w:sz w:val="25"/>
          <w:szCs w:val="25"/>
        </w:rPr>
        <w:t>Health</w:t>
      </w:r>
    </w:p>
    <w:p w:rsidR="00A03713" w:rsidRDefault="00A03713" w:rsidP="00A03713">
      <w:pPr>
        <w:numPr>
          <w:ilvl w:val="0"/>
          <w:numId w:val="12"/>
        </w:numPr>
        <w:shd w:val="clear" w:color="auto" w:fill="FFFFFF"/>
        <w:spacing w:before="72" w:after="72" w:line="240" w:lineRule="auto"/>
        <w:ind w:left="120" w:right="120"/>
        <w:rPr>
          <w:rFonts w:ascii="Trebuchet MS" w:hAnsi="Trebuchet MS"/>
          <w:color w:val="212121"/>
          <w:sz w:val="18"/>
          <w:szCs w:val="18"/>
        </w:rPr>
      </w:pPr>
      <w:r>
        <w:rPr>
          <w:rStyle w:val="Strong"/>
          <w:rFonts w:ascii="Trebuchet MS" w:hAnsi="Trebuchet MS"/>
          <w:color w:val="212121"/>
          <w:sz w:val="18"/>
          <w:szCs w:val="18"/>
        </w:rPr>
        <w:t>Seven million people</w:t>
      </w:r>
      <w:r>
        <w:rPr>
          <w:rFonts w:ascii="Trebuchet MS" w:hAnsi="Trebuchet MS"/>
          <w:color w:val="212121"/>
          <w:sz w:val="18"/>
          <w:szCs w:val="18"/>
        </w:rPr>
        <w:t xml:space="preserve"> living in the affected areas received the highest known exposure to radiation in the history of the atomic age. </w:t>
      </w:r>
    </w:p>
    <w:p w:rsidR="00A03713" w:rsidRDefault="00A03713" w:rsidP="00A03713">
      <w:pPr>
        <w:numPr>
          <w:ilvl w:val="0"/>
          <w:numId w:val="12"/>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Belarusian doctors have identified increases in a number of cancers, including: a </w:t>
      </w:r>
      <w:r>
        <w:rPr>
          <w:rStyle w:val="Strong"/>
          <w:rFonts w:ascii="Trebuchet MS" w:hAnsi="Trebuchet MS"/>
          <w:color w:val="212121"/>
          <w:sz w:val="18"/>
          <w:szCs w:val="18"/>
        </w:rPr>
        <w:t>200 percent</w:t>
      </w:r>
      <w:r>
        <w:rPr>
          <w:rFonts w:ascii="Trebuchet MS" w:hAnsi="Trebuchet MS"/>
          <w:color w:val="212121"/>
          <w:sz w:val="18"/>
          <w:szCs w:val="18"/>
        </w:rPr>
        <w:t xml:space="preserve"> increase in breast cancer, a </w:t>
      </w:r>
      <w:r>
        <w:rPr>
          <w:rStyle w:val="Strong"/>
          <w:rFonts w:ascii="Trebuchet MS" w:hAnsi="Trebuchet MS"/>
          <w:color w:val="212121"/>
          <w:sz w:val="18"/>
          <w:szCs w:val="18"/>
        </w:rPr>
        <w:t xml:space="preserve">100 percent </w:t>
      </w:r>
      <w:r>
        <w:rPr>
          <w:rFonts w:ascii="Trebuchet MS" w:hAnsi="Trebuchet MS"/>
          <w:color w:val="212121"/>
          <w:sz w:val="18"/>
          <w:szCs w:val="18"/>
        </w:rPr>
        <w:t xml:space="preserve">increase in the incidence of cancer and leukemia, and a </w:t>
      </w:r>
      <w:r>
        <w:rPr>
          <w:rStyle w:val="Strong"/>
          <w:rFonts w:ascii="Trebuchet MS" w:hAnsi="Trebuchet MS"/>
          <w:color w:val="212121"/>
          <w:sz w:val="18"/>
          <w:szCs w:val="18"/>
        </w:rPr>
        <w:t>2,400 percent</w:t>
      </w:r>
      <w:r>
        <w:rPr>
          <w:rFonts w:ascii="Trebuchet MS" w:hAnsi="Trebuchet MS"/>
          <w:color w:val="212121"/>
          <w:sz w:val="18"/>
          <w:szCs w:val="18"/>
        </w:rPr>
        <w:t xml:space="preserve"> increase in the incidence of thyroid cancer. </w:t>
      </w:r>
    </w:p>
    <w:p w:rsidR="00A03713" w:rsidRDefault="00A03713" w:rsidP="00A03713">
      <w:pPr>
        <w:numPr>
          <w:ilvl w:val="0"/>
          <w:numId w:val="12"/>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The mortality rates among the population already outstrip their birth rates. </w:t>
      </w:r>
    </w:p>
    <w:p w:rsidR="00A03713" w:rsidRDefault="00A03713" w:rsidP="00A03713">
      <w:pPr>
        <w:shd w:val="clear" w:color="auto" w:fill="FFFFFF"/>
        <w:spacing w:after="180"/>
        <w:outlineLvl w:val="2"/>
        <w:rPr>
          <w:rFonts w:ascii="Trebuchet MS" w:hAnsi="Trebuchet MS"/>
          <w:b/>
          <w:bCs/>
          <w:color w:val="D84528"/>
          <w:sz w:val="25"/>
          <w:szCs w:val="25"/>
        </w:rPr>
      </w:pPr>
      <w:r>
        <w:rPr>
          <w:rFonts w:ascii="Trebuchet MS" w:hAnsi="Trebuchet MS"/>
          <w:b/>
          <w:bCs/>
          <w:color w:val="D84528"/>
          <w:sz w:val="25"/>
          <w:szCs w:val="25"/>
        </w:rPr>
        <w:t>Environment</w:t>
      </w:r>
    </w:p>
    <w:p w:rsidR="00A03713" w:rsidRDefault="00A03713" w:rsidP="00A03713">
      <w:pPr>
        <w:numPr>
          <w:ilvl w:val="0"/>
          <w:numId w:val="13"/>
        </w:numPr>
        <w:shd w:val="clear" w:color="auto" w:fill="FFFFFF"/>
        <w:spacing w:before="72" w:after="72" w:line="240" w:lineRule="auto"/>
        <w:ind w:left="120" w:right="120"/>
        <w:rPr>
          <w:rFonts w:ascii="Trebuchet MS" w:hAnsi="Trebuchet MS"/>
          <w:color w:val="212121"/>
          <w:sz w:val="18"/>
          <w:szCs w:val="18"/>
        </w:rPr>
      </w:pPr>
      <w:r>
        <w:rPr>
          <w:rStyle w:val="Strong"/>
          <w:rFonts w:ascii="Trebuchet MS" w:hAnsi="Trebuchet MS"/>
          <w:color w:val="212121"/>
          <w:sz w:val="18"/>
          <w:szCs w:val="18"/>
        </w:rPr>
        <w:t>99 percent</w:t>
      </w:r>
      <w:r>
        <w:rPr>
          <w:rFonts w:ascii="Trebuchet MS" w:hAnsi="Trebuchet MS"/>
          <w:color w:val="212121"/>
          <w:sz w:val="18"/>
          <w:szCs w:val="18"/>
        </w:rPr>
        <w:t xml:space="preserve"> of the land of Belarus has been contaminated to varying degrees above internationally accepted levels. </w:t>
      </w:r>
    </w:p>
    <w:p w:rsidR="00A03713" w:rsidRDefault="00A03713" w:rsidP="00A03713">
      <w:pPr>
        <w:numPr>
          <w:ilvl w:val="0"/>
          <w:numId w:val="13"/>
        </w:numPr>
        <w:shd w:val="clear" w:color="auto" w:fill="FFFFFF"/>
        <w:spacing w:before="72" w:after="72" w:line="240" w:lineRule="auto"/>
        <w:ind w:left="120" w:right="120"/>
        <w:rPr>
          <w:rFonts w:ascii="Trebuchet MS" w:hAnsi="Trebuchet MS"/>
          <w:color w:val="212121"/>
          <w:sz w:val="18"/>
          <w:szCs w:val="18"/>
        </w:rPr>
      </w:pPr>
      <w:r>
        <w:rPr>
          <w:rStyle w:val="Strong"/>
          <w:rFonts w:ascii="Trebuchet MS" w:hAnsi="Trebuchet MS"/>
          <w:color w:val="212121"/>
          <w:sz w:val="18"/>
          <w:szCs w:val="18"/>
        </w:rPr>
        <w:t>2,000 towns and villages</w:t>
      </w:r>
      <w:r>
        <w:rPr>
          <w:rFonts w:ascii="Trebuchet MS" w:hAnsi="Trebuchet MS"/>
          <w:color w:val="212121"/>
          <w:sz w:val="18"/>
          <w:szCs w:val="18"/>
        </w:rPr>
        <w:t xml:space="preserve"> were evacuated, and more than </w:t>
      </w:r>
      <w:r>
        <w:rPr>
          <w:rStyle w:val="Strong"/>
          <w:rFonts w:ascii="Trebuchet MS" w:hAnsi="Trebuchet MS"/>
          <w:color w:val="212121"/>
          <w:sz w:val="18"/>
          <w:szCs w:val="18"/>
        </w:rPr>
        <w:t>400,000 people</w:t>
      </w:r>
      <w:r>
        <w:rPr>
          <w:rFonts w:ascii="Trebuchet MS" w:hAnsi="Trebuchet MS"/>
          <w:color w:val="212121"/>
          <w:sz w:val="18"/>
          <w:szCs w:val="18"/>
        </w:rPr>
        <w:t xml:space="preserve"> have been relocated from their homes since 1986. Decades later, another 70,000 are still waiting to evacuate. </w:t>
      </w:r>
    </w:p>
    <w:p w:rsidR="00A03713" w:rsidRDefault="00A03713" w:rsidP="00A03713">
      <w:pPr>
        <w:numPr>
          <w:ilvl w:val="0"/>
          <w:numId w:val="13"/>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The exclusion zone, known as “Death Valley,” has been increased from </w:t>
      </w:r>
      <w:r>
        <w:rPr>
          <w:rStyle w:val="Strong"/>
          <w:rFonts w:ascii="Trebuchet MS" w:hAnsi="Trebuchet MS"/>
          <w:color w:val="212121"/>
          <w:sz w:val="18"/>
          <w:szCs w:val="18"/>
        </w:rPr>
        <w:t xml:space="preserve">30 to 70 square </w:t>
      </w:r>
      <w:proofErr w:type="spellStart"/>
      <w:r>
        <w:rPr>
          <w:rStyle w:val="Strong"/>
          <w:rFonts w:ascii="Trebuchet MS" w:hAnsi="Trebuchet MS"/>
          <w:color w:val="212121"/>
          <w:sz w:val="18"/>
          <w:szCs w:val="18"/>
        </w:rPr>
        <w:t>kilometres</w:t>
      </w:r>
      <w:proofErr w:type="spellEnd"/>
      <w:r>
        <w:rPr>
          <w:rFonts w:ascii="Trebuchet MS" w:hAnsi="Trebuchet MS"/>
          <w:color w:val="212121"/>
          <w:sz w:val="18"/>
          <w:szCs w:val="18"/>
        </w:rPr>
        <w:t xml:space="preserve">. No humans will ever be able to live in it again. </w:t>
      </w:r>
    </w:p>
    <w:p w:rsidR="00A03713" w:rsidRDefault="00A03713" w:rsidP="00A03713">
      <w:pPr>
        <w:numPr>
          <w:ilvl w:val="0"/>
          <w:numId w:val="13"/>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Some of the contaminants infecting the soil and air, such as plutonium, have a half-life of </w:t>
      </w:r>
      <w:r>
        <w:rPr>
          <w:rStyle w:val="Strong"/>
          <w:rFonts w:ascii="Trebuchet MS" w:hAnsi="Trebuchet MS"/>
          <w:color w:val="212121"/>
          <w:sz w:val="18"/>
          <w:szCs w:val="18"/>
        </w:rPr>
        <w:t>24,400 years</w:t>
      </w:r>
      <w:r>
        <w:rPr>
          <w:rFonts w:ascii="Trebuchet MS" w:hAnsi="Trebuchet MS"/>
          <w:color w:val="212121"/>
          <w:sz w:val="18"/>
          <w:szCs w:val="18"/>
        </w:rPr>
        <w:t xml:space="preserve">. </w:t>
      </w:r>
    </w:p>
    <w:p w:rsidR="00A03713" w:rsidRDefault="00A03713" w:rsidP="00A03713">
      <w:pPr>
        <w:shd w:val="clear" w:color="auto" w:fill="FFFFFF"/>
        <w:spacing w:after="180"/>
        <w:outlineLvl w:val="2"/>
        <w:rPr>
          <w:rFonts w:ascii="Trebuchet MS" w:hAnsi="Trebuchet MS"/>
          <w:b/>
          <w:bCs/>
          <w:color w:val="D84528"/>
          <w:sz w:val="25"/>
          <w:szCs w:val="25"/>
        </w:rPr>
      </w:pPr>
      <w:r>
        <w:rPr>
          <w:rFonts w:ascii="Trebuchet MS" w:hAnsi="Trebuchet MS"/>
          <w:b/>
          <w:bCs/>
          <w:color w:val="D84528"/>
          <w:sz w:val="25"/>
          <w:szCs w:val="25"/>
        </w:rPr>
        <w:t>Economy</w:t>
      </w:r>
    </w:p>
    <w:p w:rsidR="00A03713" w:rsidRDefault="00A03713" w:rsidP="00A03713">
      <w:pPr>
        <w:numPr>
          <w:ilvl w:val="0"/>
          <w:numId w:val="14"/>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The cost of the Chernobyl blast and its consequences is being carried by the survivors and will be handed down to their children for generations. </w:t>
      </w:r>
    </w:p>
    <w:p w:rsidR="00A03713" w:rsidRDefault="00A03713" w:rsidP="00A03713">
      <w:pPr>
        <w:numPr>
          <w:ilvl w:val="0"/>
          <w:numId w:val="14"/>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The Chernobyl disaster costs Belarus </w:t>
      </w:r>
      <w:r>
        <w:rPr>
          <w:rStyle w:val="Strong"/>
          <w:rFonts w:ascii="Trebuchet MS" w:hAnsi="Trebuchet MS"/>
          <w:color w:val="212121"/>
          <w:sz w:val="18"/>
          <w:szCs w:val="18"/>
        </w:rPr>
        <w:t>20 percent</w:t>
      </w:r>
      <w:r>
        <w:rPr>
          <w:rFonts w:ascii="Trebuchet MS" w:hAnsi="Trebuchet MS"/>
          <w:color w:val="212121"/>
          <w:sz w:val="18"/>
          <w:szCs w:val="18"/>
        </w:rPr>
        <w:t xml:space="preserve"> of its annual national budget. </w:t>
      </w:r>
    </w:p>
    <w:p w:rsidR="00A03713" w:rsidRDefault="00A03713" w:rsidP="00A03713">
      <w:pPr>
        <w:numPr>
          <w:ilvl w:val="0"/>
          <w:numId w:val="14"/>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It is estimated that the fallout from the disaster will cost Belarus </w:t>
      </w:r>
      <w:r>
        <w:rPr>
          <w:rStyle w:val="Strong"/>
          <w:rFonts w:ascii="Trebuchet MS" w:hAnsi="Trebuchet MS"/>
          <w:color w:val="212121"/>
          <w:sz w:val="18"/>
          <w:szCs w:val="18"/>
        </w:rPr>
        <w:t>$235 billion</w:t>
      </w:r>
      <w:r>
        <w:rPr>
          <w:rFonts w:ascii="Trebuchet MS" w:hAnsi="Trebuchet MS"/>
          <w:color w:val="212121"/>
          <w:sz w:val="18"/>
          <w:szCs w:val="18"/>
        </w:rPr>
        <w:t xml:space="preserve">. </w:t>
      </w:r>
    </w:p>
    <w:p w:rsidR="00A03713" w:rsidRDefault="00A03713" w:rsidP="00A03713">
      <w:pPr>
        <w:numPr>
          <w:ilvl w:val="0"/>
          <w:numId w:val="14"/>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Five percent of Belarusian adults live on less than </w:t>
      </w:r>
      <w:r>
        <w:rPr>
          <w:rStyle w:val="Strong"/>
          <w:rFonts w:ascii="Trebuchet MS" w:hAnsi="Trebuchet MS"/>
          <w:color w:val="212121"/>
          <w:sz w:val="18"/>
          <w:szCs w:val="18"/>
        </w:rPr>
        <w:t>€2.50 a day</w:t>
      </w:r>
      <w:r>
        <w:rPr>
          <w:rFonts w:ascii="Trebuchet MS" w:hAnsi="Trebuchet MS"/>
          <w:color w:val="212121"/>
          <w:sz w:val="18"/>
          <w:szCs w:val="18"/>
        </w:rPr>
        <w:t xml:space="preserve">. </w:t>
      </w:r>
    </w:p>
    <w:p w:rsidR="00A03713" w:rsidRDefault="00A03713" w:rsidP="00A03713">
      <w:pPr>
        <w:numPr>
          <w:ilvl w:val="0"/>
          <w:numId w:val="14"/>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1</w:t>
      </w:r>
      <w:r>
        <w:rPr>
          <w:rStyle w:val="Strong"/>
          <w:rFonts w:ascii="Trebuchet MS" w:hAnsi="Trebuchet MS"/>
          <w:color w:val="212121"/>
          <w:sz w:val="18"/>
          <w:szCs w:val="18"/>
        </w:rPr>
        <w:t>.7 million live in poverty</w:t>
      </w:r>
      <w:r>
        <w:rPr>
          <w:rFonts w:ascii="Trebuchet MS" w:hAnsi="Trebuchet MS"/>
          <w:color w:val="212121"/>
          <w:sz w:val="18"/>
          <w:szCs w:val="18"/>
        </w:rPr>
        <w:t xml:space="preserve">, and 178,000 of these live in 'extreme poverty' (less than half of the minimum subsistence levels) </w:t>
      </w:r>
    </w:p>
    <w:p w:rsidR="00A03713" w:rsidRDefault="00A03713" w:rsidP="00A03713">
      <w:pPr>
        <w:numPr>
          <w:ilvl w:val="0"/>
          <w:numId w:val="14"/>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Children are the poorest sector of the population, facing </w:t>
      </w:r>
      <w:r>
        <w:rPr>
          <w:rStyle w:val="Strong"/>
          <w:rFonts w:ascii="Trebuchet MS" w:hAnsi="Trebuchet MS"/>
          <w:color w:val="212121"/>
          <w:sz w:val="18"/>
          <w:szCs w:val="18"/>
        </w:rPr>
        <w:t>1.5 times greater risk</w:t>
      </w:r>
      <w:r>
        <w:rPr>
          <w:rFonts w:ascii="Trebuchet MS" w:hAnsi="Trebuchet MS"/>
          <w:color w:val="212121"/>
          <w:sz w:val="18"/>
          <w:szCs w:val="18"/>
        </w:rPr>
        <w:t xml:space="preserve"> of poverty than the average level across the country. </w:t>
      </w:r>
    </w:p>
    <w:p w:rsidR="00A03713" w:rsidRDefault="00A03713" w:rsidP="00A03713">
      <w:pPr>
        <w:shd w:val="clear" w:color="auto" w:fill="FFFFFF"/>
        <w:spacing w:after="180"/>
        <w:outlineLvl w:val="2"/>
        <w:rPr>
          <w:rFonts w:ascii="Trebuchet MS" w:hAnsi="Trebuchet MS"/>
          <w:b/>
          <w:bCs/>
          <w:color w:val="D84528"/>
          <w:sz w:val="25"/>
          <w:szCs w:val="25"/>
        </w:rPr>
      </w:pPr>
      <w:r>
        <w:rPr>
          <w:rFonts w:ascii="Trebuchet MS" w:hAnsi="Trebuchet MS"/>
          <w:b/>
          <w:bCs/>
          <w:color w:val="D84528"/>
          <w:sz w:val="25"/>
          <w:szCs w:val="25"/>
        </w:rPr>
        <w:t>Chernobyl meltdown</w:t>
      </w:r>
    </w:p>
    <w:p w:rsidR="00A03713" w:rsidRDefault="00A03713" w:rsidP="00A03713">
      <w:pPr>
        <w:numPr>
          <w:ilvl w:val="0"/>
          <w:numId w:val="15"/>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The accident released </w:t>
      </w:r>
      <w:r>
        <w:rPr>
          <w:rStyle w:val="Strong"/>
          <w:rFonts w:ascii="Trebuchet MS" w:hAnsi="Trebuchet MS"/>
          <w:color w:val="212121"/>
          <w:sz w:val="18"/>
          <w:szCs w:val="18"/>
        </w:rPr>
        <w:t>radiation 200 times greater</w:t>
      </w:r>
      <w:r>
        <w:rPr>
          <w:rFonts w:ascii="Trebuchet MS" w:hAnsi="Trebuchet MS"/>
          <w:color w:val="212121"/>
          <w:sz w:val="18"/>
          <w:szCs w:val="18"/>
        </w:rPr>
        <w:t xml:space="preserve"> than that released by both atomic bombs dropped on Hiroshima and Nagasaki. </w:t>
      </w:r>
    </w:p>
    <w:p w:rsidR="00A03713" w:rsidRDefault="00A03713" w:rsidP="00A03713">
      <w:pPr>
        <w:numPr>
          <w:ilvl w:val="0"/>
          <w:numId w:val="15"/>
        </w:numPr>
        <w:shd w:val="clear" w:color="auto" w:fill="FFFFFF"/>
        <w:spacing w:before="72" w:after="72" w:line="240" w:lineRule="auto"/>
        <w:ind w:left="120" w:right="120"/>
        <w:rPr>
          <w:rFonts w:ascii="Trebuchet MS" w:hAnsi="Trebuchet MS"/>
          <w:color w:val="212121"/>
          <w:sz w:val="18"/>
          <w:szCs w:val="18"/>
        </w:rPr>
      </w:pPr>
      <w:r>
        <w:rPr>
          <w:rStyle w:val="Strong"/>
          <w:rFonts w:ascii="Trebuchet MS" w:hAnsi="Trebuchet MS"/>
          <w:color w:val="212121"/>
          <w:sz w:val="18"/>
          <w:szCs w:val="18"/>
        </w:rPr>
        <w:t>100 million curies</w:t>
      </w:r>
      <w:r>
        <w:rPr>
          <w:rFonts w:ascii="Trebuchet MS" w:hAnsi="Trebuchet MS"/>
          <w:color w:val="212121"/>
          <w:sz w:val="18"/>
          <w:szCs w:val="18"/>
        </w:rPr>
        <w:t xml:space="preserve"> of radiation were originally believed to have been released, although many scientists now believe it was closer to 250 million curies. </w:t>
      </w:r>
    </w:p>
    <w:p w:rsidR="00A03713" w:rsidRDefault="00A03713" w:rsidP="00A03713">
      <w:pPr>
        <w:numPr>
          <w:ilvl w:val="0"/>
          <w:numId w:val="15"/>
        </w:numPr>
        <w:shd w:val="clear" w:color="auto" w:fill="FFFFFF"/>
        <w:spacing w:before="72" w:after="72" w:line="240" w:lineRule="auto"/>
        <w:ind w:left="120" w:right="120"/>
        <w:rPr>
          <w:rFonts w:ascii="Trebuchet MS" w:hAnsi="Trebuchet MS"/>
          <w:color w:val="212121"/>
          <w:sz w:val="18"/>
          <w:szCs w:val="18"/>
        </w:rPr>
      </w:pPr>
      <w:r>
        <w:rPr>
          <w:rStyle w:val="Strong"/>
          <w:rFonts w:ascii="Trebuchet MS" w:hAnsi="Trebuchet MS"/>
          <w:color w:val="212121"/>
          <w:sz w:val="18"/>
          <w:szCs w:val="18"/>
        </w:rPr>
        <w:t>70 percent</w:t>
      </w:r>
      <w:r>
        <w:rPr>
          <w:rFonts w:ascii="Trebuchet MS" w:hAnsi="Trebuchet MS"/>
          <w:color w:val="212121"/>
          <w:sz w:val="18"/>
          <w:szCs w:val="18"/>
        </w:rPr>
        <w:t xml:space="preserve"> of the radiation fell onto the population of Belarus,</w:t>
      </w:r>
      <w:r>
        <w:rPr>
          <w:rStyle w:val="Strong"/>
          <w:rFonts w:ascii="Trebuchet MS" w:hAnsi="Trebuchet MS"/>
          <w:color w:val="212121"/>
          <w:sz w:val="18"/>
          <w:szCs w:val="18"/>
        </w:rPr>
        <w:t xml:space="preserve"> affecting</w:t>
      </w:r>
      <w:r>
        <w:rPr>
          <w:rFonts w:ascii="Trebuchet MS" w:hAnsi="Trebuchet MS"/>
          <w:color w:val="212121"/>
          <w:sz w:val="18"/>
          <w:szCs w:val="18"/>
        </w:rPr>
        <w:t xml:space="preserve"> </w:t>
      </w:r>
      <w:r>
        <w:rPr>
          <w:rStyle w:val="Strong"/>
          <w:rFonts w:ascii="Trebuchet MS" w:hAnsi="Trebuchet MS"/>
          <w:color w:val="212121"/>
          <w:sz w:val="18"/>
          <w:szCs w:val="18"/>
        </w:rPr>
        <w:t>seven million people</w:t>
      </w:r>
      <w:r>
        <w:rPr>
          <w:rFonts w:ascii="Trebuchet MS" w:hAnsi="Trebuchet MS"/>
          <w:color w:val="212121"/>
          <w:sz w:val="18"/>
          <w:szCs w:val="18"/>
        </w:rPr>
        <w:t xml:space="preserve">. </w:t>
      </w:r>
    </w:p>
    <w:p w:rsidR="00A03713" w:rsidRDefault="00A03713" w:rsidP="00A03713">
      <w:pPr>
        <w:numPr>
          <w:ilvl w:val="0"/>
          <w:numId w:val="15"/>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Scientists feared that a further explosion could occur, producing a force of </w:t>
      </w:r>
      <w:r>
        <w:rPr>
          <w:rStyle w:val="Strong"/>
          <w:rFonts w:ascii="Trebuchet MS" w:hAnsi="Trebuchet MS"/>
          <w:color w:val="212121"/>
          <w:sz w:val="18"/>
          <w:szCs w:val="18"/>
        </w:rPr>
        <w:t>three to five megatons</w:t>
      </w:r>
      <w:r>
        <w:rPr>
          <w:rFonts w:ascii="Trebuchet MS" w:hAnsi="Trebuchet MS"/>
          <w:color w:val="212121"/>
          <w:sz w:val="18"/>
          <w:szCs w:val="18"/>
        </w:rPr>
        <w:t xml:space="preserve">, and exposing the whole of Europe to enormous radioactive contamination. </w:t>
      </w:r>
    </w:p>
    <w:p w:rsidR="00A03713" w:rsidRDefault="00A03713" w:rsidP="00A03713">
      <w:pPr>
        <w:numPr>
          <w:ilvl w:val="0"/>
          <w:numId w:val="15"/>
        </w:numPr>
        <w:shd w:val="clear" w:color="auto" w:fill="FFFFFF"/>
        <w:spacing w:before="72" w:after="72" w:line="240" w:lineRule="auto"/>
        <w:ind w:left="120" w:right="120"/>
        <w:rPr>
          <w:rFonts w:ascii="Trebuchet MS" w:hAnsi="Trebuchet MS"/>
          <w:color w:val="212121"/>
          <w:sz w:val="18"/>
          <w:szCs w:val="18"/>
        </w:rPr>
      </w:pPr>
      <w:r>
        <w:rPr>
          <w:rStyle w:val="Strong"/>
          <w:rFonts w:ascii="Trebuchet MS" w:hAnsi="Trebuchet MS"/>
          <w:color w:val="212121"/>
          <w:sz w:val="18"/>
          <w:szCs w:val="18"/>
        </w:rPr>
        <w:lastRenderedPageBreak/>
        <w:t>800,000 men</w:t>
      </w:r>
      <w:r>
        <w:rPr>
          <w:rFonts w:ascii="Trebuchet MS" w:hAnsi="Trebuchet MS"/>
          <w:color w:val="212121"/>
          <w:sz w:val="18"/>
          <w:szCs w:val="18"/>
        </w:rPr>
        <w:t xml:space="preserve"> risked their lives and exposed themselves to dangerous levels of radiation to contain the situation. </w:t>
      </w:r>
    </w:p>
    <w:p w:rsidR="00A03713" w:rsidRDefault="00A03713" w:rsidP="00A03713">
      <w:pPr>
        <w:numPr>
          <w:ilvl w:val="0"/>
          <w:numId w:val="15"/>
        </w:numPr>
        <w:shd w:val="clear" w:color="auto" w:fill="FFFFFF"/>
        <w:spacing w:before="72" w:after="72" w:line="240" w:lineRule="auto"/>
        <w:ind w:left="120" w:right="120"/>
        <w:rPr>
          <w:rFonts w:ascii="Trebuchet MS" w:hAnsi="Trebuchet MS"/>
          <w:color w:val="212121"/>
          <w:sz w:val="18"/>
          <w:szCs w:val="18"/>
        </w:rPr>
      </w:pPr>
      <w:r>
        <w:rPr>
          <w:rFonts w:ascii="Trebuchet MS" w:hAnsi="Trebuchet MS"/>
          <w:color w:val="212121"/>
          <w:sz w:val="18"/>
          <w:szCs w:val="18"/>
        </w:rPr>
        <w:t xml:space="preserve">At least </w:t>
      </w:r>
      <w:r>
        <w:rPr>
          <w:rStyle w:val="Strong"/>
          <w:rFonts w:ascii="Trebuchet MS" w:hAnsi="Trebuchet MS"/>
          <w:color w:val="212121"/>
          <w:sz w:val="18"/>
          <w:szCs w:val="18"/>
        </w:rPr>
        <w:t>25,000</w:t>
      </w:r>
      <w:r>
        <w:rPr>
          <w:rFonts w:ascii="Trebuchet MS" w:hAnsi="Trebuchet MS"/>
          <w:color w:val="212121"/>
          <w:sz w:val="18"/>
          <w:szCs w:val="18"/>
        </w:rPr>
        <w:t xml:space="preserve"> of these men have died and a further </w:t>
      </w:r>
      <w:r>
        <w:rPr>
          <w:rStyle w:val="Strong"/>
          <w:rFonts w:ascii="Trebuchet MS" w:hAnsi="Trebuchet MS"/>
          <w:color w:val="212121"/>
          <w:sz w:val="18"/>
          <w:szCs w:val="18"/>
        </w:rPr>
        <w:t>70,000</w:t>
      </w:r>
      <w:r>
        <w:rPr>
          <w:rFonts w:ascii="Trebuchet MS" w:hAnsi="Trebuchet MS"/>
          <w:color w:val="212121"/>
          <w:sz w:val="18"/>
          <w:szCs w:val="18"/>
        </w:rPr>
        <w:t xml:space="preserve"> are disabled. </w:t>
      </w:r>
      <w:r>
        <w:rPr>
          <w:rStyle w:val="Strong"/>
          <w:rFonts w:ascii="Trebuchet MS" w:hAnsi="Trebuchet MS"/>
          <w:color w:val="212121"/>
          <w:sz w:val="18"/>
          <w:szCs w:val="18"/>
        </w:rPr>
        <w:t>Twenty percent</w:t>
      </w:r>
      <w:r>
        <w:rPr>
          <w:rFonts w:ascii="Trebuchet MS" w:hAnsi="Trebuchet MS"/>
          <w:color w:val="212121"/>
          <w:sz w:val="18"/>
          <w:szCs w:val="18"/>
        </w:rPr>
        <w:t xml:space="preserve"> of these deaths were suicides. </w:t>
      </w:r>
    </w:p>
    <w:p w:rsidR="00A03713" w:rsidRDefault="00A946F9" w:rsidP="004B3E4E">
      <w:r>
        <w:rPr>
          <w:rFonts w:ascii="Arial" w:hAnsi="Arial" w:cs="Arial"/>
          <w:noProof/>
          <w:color w:val="000000"/>
        </w:rPr>
        <w:drawing>
          <wp:inline distT="0" distB="0" distL="0" distR="0" wp14:anchorId="50369557" wp14:editId="198CF667">
            <wp:extent cx="5943600" cy="4010140"/>
            <wp:effectExtent l="0" t="0" r="0" b="0"/>
            <wp:docPr id="1" name="Picture 1" descr="http://timelifeblog.files.wordpress.com/2013/11/131101-adolf-hitler-harvest-festival-1937-a.jpg?w=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melifeblog.files.wordpress.com/2013/11/131101-adolf-hitler-harvest-festival-1937-a.jpg?w=7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010140"/>
                    </a:xfrm>
                    <a:prstGeom prst="rect">
                      <a:avLst/>
                    </a:prstGeom>
                    <a:noFill/>
                    <a:ln>
                      <a:noFill/>
                    </a:ln>
                  </pic:spPr>
                </pic:pic>
              </a:graphicData>
            </a:graphic>
          </wp:inline>
        </w:drawing>
      </w:r>
    </w:p>
    <w:p w:rsidR="00A946F9" w:rsidRDefault="00A946F9" w:rsidP="004B3E4E"/>
    <w:p w:rsidR="00A946F9" w:rsidRDefault="00A946F9" w:rsidP="004B3E4E">
      <w:r>
        <w:rPr>
          <w:rFonts w:ascii="Arial" w:hAnsi="Arial" w:cs="Arial"/>
          <w:noProof/>
          <w:color w:val="000000"/>
        </w:rPr>
        <w:lastRenderedPageBreak/>
        <w:drawing>
          <wp:inline distT="0" distB="0" distL="0" distR="0" wp14:anchorId="1F733781" wp14:editId="54BF7D1F">
            <wp:extent cx="5943600" cy="4144556"/>
            <wp:effectExtent l="0" t="0" r="0" b="0"/>
            <wp:docPr id="4" name="Picture 4" descr="http://3.bp.blogspot.com/-HB1mm2C4paY/UTLxNIkJCsI/AAAAAAAAARA/UOZIlN92Kfo/s1600/Hitler-Climbs-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HB1mm2C4paY/UTLxNIkJCsI/AAAAAAAAARA/UOZIlN92Kfo/s1600/Hitler-Climbs-Step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144556"/>
                    </a:xfrm>
                    <a:prstGeom prst="rect">
                      <a:avLst/>
                    </a:prstGeom>
                    <a:noFill/>
                    <a:ln>
                      <a:noFill/>
                    </a:ln>
                  </pic:spPr>
                </pic:pic>
              </a:graphicData>
            </a:graphic>
          </wp:inline>
        </w:drawing>
      </w:r>
    </w:p>
    <w:p w:rsidR="00A946F9" w:rsidRDefault="00A946F9" w:rsidP="004B3E4E"/>
    <w:p w:rsidR="00A946F9" w:rsidRDefault="00A946F9" w:rsidP="004B3E4E">
      <w:r>
        <w:rPr>
          <w:rFonts w:ascii="Arial" w:hAnsi="Arial" w:cs="Arial"/>
          <w:noProof/>
          <w:color w:val="000000"/>
        </w:rPr>
        <w:lastRenderedPageBreak/>
        <w:drawing>
          <wp:inline distT="0" distB="0" distL="0" distR="0" wp14:anchorId="4A8D5FDB" wp14:editId="18825267">
            <wp:extent cx="5943600" cy="3959924"/>
            <wp:effectExtent l="0" t="0" r="0" b="0"/>
            <wp:docPr id="7" name="Picture 7" descr="http://www.studiolum.com/wang/nobel/life-hitler-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iolum.com/wang/nobel/life-hitler-german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rsidR="00A946F9" w:rsidRDefault="00A946F9" w:rsidP="004B3E4E">
      <w:r>
        <w:rPr>
          <w:rFonts w:ascii="Arial" w:hAnsi="Arial" w:cs="Arial"/>
          <w:noProof/>
          <w:color w:val="000000"/>
        </w:rPr>
        <w:drawing>
          <wp:inline distT="0" distB="0" distL="0" distR="0" wp14:anchorId="3DB6BAC4" wp14:editId="218E5EC8">
            <wp:extent cx="5943600" cy="3923705"/>
            <wp:effectExtent l="0" t="0" r="0" b="0"/>
            <wp:docPr id="11" name="Picture 11" descr="http://www.fpp.co.uk/Hitler/images/Hitler_in_color_files/4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pp.co.uk/Hitler/images/Hitler_in_color_files/43.jf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23705"/>
                    </a:xfrm>
                    <a:prstGeom prst="rect">
                      <a:avLst/>
                    </a:prstGeom>
                    <a:noFill/>
                    <a:ln>
                      <a:noFill/>
                    </a:ln>
                  </pic:spPr>
                </pic:pic>
              </a:graphicData>
            </a:graphic>
          </wp:inline>
        </w:drawing>
      </w:r>
    </w:p>
    <w:p w:rsidR="00A946F9" w:rsidRDefault="00A946F9" w:rsidP="004B3E4E">
      <w:r>
        <w:rPr>
          <w:rFonts w:ascii="Arial" w:hAnsi="Arial" w:cs="Arial"/>
          <w:noProof/>
          <w:color w:val="000000"/>
        </w:rPr>
        <w:lastRenderedPageBreak/>
        <w:drawing>
          <wp:inline distT="0" distB="0" distL="0" distR="0" wp14:anchorId="44244E44" wp14:editId="6596D894">
            <wp:extent cx="4457700" cy="3108960"/>
            <wp:effectExtent l="0" t="0" r="0" b="0"/>
            <wp:docPr id="18" name="Picture 18" descr="http://www.warhistoryonline.com/wp-content/uploads/2013/01/HitlerSurveysDM_468x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rhistoryonline.com/wp-content/uploads/2013/01/HitlerSurveysDM_468x32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3108960"/>
                    </a:xfrm>
                    <a:prstGeom prst="rect">
                      <a:avLst/>
                    </a:prstGeom>
                    <a:noFill/>
                    <a:ln>
                      <a:noFill/>
                    </a:ln>
                  </pic:spPr>
                </pic:pic>
              </a:graphicData>
            </a:graphic>
          </wp:inline>
        </w:drawing>
      </w:r>
    </w:p>
    <w:p w:rsidR="00A946F9" w:rsidRDefault="00A946F9" w:rsidP="004B3E4E">
      <w:r>
        <w:rPr>
          <w:rFonts w:ascii="Arial" w:hAnsi="Arial" w:cs="Arial"/>
          <w:noProof/>
          <w:color w:val="000000"/>
        </w:rPr>
        <w:drawing>
          <wp:inline distT="0" distB="0" distL="0" distR="0" wp14:anchorId="4DC4389B" wp14:editId="1B198185">
            <wp:extent cx="5364480" cy="4008120"/>
            <wp:effectExtent l="0" t="0" r="7620" b="0"/>
            <wp:docPr id="20" name="Picture 20" descr="http://timelifeblog.files.wordpress.com/2013/01/20_16-5.jpg?h=372&amp;w=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melifeblog.files.wordpress.com/2013/01/20_16-5.jpg?h=372&amp;w=5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480" cy="4008120"/>
                    </a:xfrm>
                    <a:prstGeom prst="rect">
                      <a:avLst/>
                    </a:prstGeom>
                    <a:noFill/>
                    <a:ln>
                      <a:noFill/>
                    </a:ln>
                  </pic:spPr>
                </pic:pic>
              </a:graphicData>
            </a:graphic>
          </wp:inline>
        </w:drawing>
      </w:r>
    </w:p>
    <w:p w:rsidR="00A946F9" w:rsidRDefault="00A946F9" w:rsidP="004B3E4E">
      <w:r>
        <w:rPr>
          <w:noProof/>
        </w:rPr>
        <w:lastRenderedPageBreak/>
        <w:drawing>
          <wp:inline distT="0" distB="0" distL="0" distR="0" wp14:anchorId="5E6B1315" wp14:editId="60ED7DDA">
            <wp:extent cx="5661660" cy="3848100"/>
            <wp:effectExtent l="0" t="0" r="0" b="0"/>
            <wp:docPr id="21" name="Picture 21" descr="http://cache1.asset-cache.net/gc/50537858-reichs-party-congress-in-nuremburg-germany-gettyimages.jpg?v=1&amp;c=IWSAsset&amp;k=2&amp;d=BYNYdEwhiXetXbuPy2Y4kvRcnVv3QV6RYTfgzLIwYJkN%2fqJSC7pIcELYoDBhcR3%2fB2s3%2bg0mETmRZdnUip5kczoPwmmHBmCEZLrWQG55wm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che1.asset-cache.net/gc/50537858-reichs-party-congress-in-nuremburg-germany-gettyimages.jpg?v=1&amp;c=IWSAsset&amp;k=2&amp;d=BYNYdEwhiXetXbuPy2Y4kvRcnVv3QV6RYTfgzLIwYJkN%2fqJSC7pIcELYoDBhcR3%2fB2s3%2bg0mETmRZdnUip5kczoPwmmHBmCEZLrWQG55wmM%3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1660" cy="3848100"/>
                    </a:xfrm>
                    <a:prstGeom prst="rect">
                      <a:avLst/>
                    </a:prstGeom>
                    <a:noFill/>
                    <a:ln>
                      <a:noFill/>
                    </a:ln>
                  </pic:spPr>
                </pic:pic>
              </a:graphicData>
            </a:graphic>
          </wp:inline>
        </w:drawing>
      </w:r>
    </w:p>
    <w:p w:rsidR="00A946F9" w:rsidRDefault="00A946F9" w:rsidP="004B3E4E">
      <w:r>
        <w:rPr>
          <w:rFonts w:ascii="Arial" w:hAnsi="Arial" w:cs="Arial"/>
          <w:noProof/>
          <w:color w:val="000000"/>
        </w:rPr>
        <w:drawing>
          <wp:inline distT="0" distB="0" distL="0" distR="0" wp14:anchorId="6CA51805" wp14:editId="0544B131">
            <wp:extent cx="5943600" cy="3952343"/>
            <wp:effectExtent l="0" t="0" r="0" b="0"/>
            <wp:docPr id="25" name="Picture 25" descr="http://iliketowastemytime.com/sites/default/files/imagecache/blog_image/life_nazi_germany_pre_ww2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liketowastemytime.com/sites/default/files/imagecache/blog_image/life_nazi_germany_pre_ww2_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952343"/>
                    </a:xfrm>
                    <a:prstGeom prst="rect">
                      <a:avLst/>
                    </a:prstGeom>
                    <a:noFill/>
                    <a:ln>
                      <a:noFill/>
                    </a:ln>
                  </pic:spPr>
                </pic:pic>
              </a:graphicData>
            </a:graphic>
          </wp:inline>
        </w:drawing>
      </w:r>
    </w:p>
    <w:p w:rsidR="001B4F50" w:rsidRDefault="001B4F50" w:rsidP="004B3E4E">
      <w:r>
        <w:rPr>
          <w:rFonts w:ascii="Arial" w:hAnsi="Arial" w:cs="Arial"/>
          <w:noProof/>
          <w:color w:val="000000"/>
        </w:rPr>
        <w:lastRenderedPageBreak/>
        <w:drawing>
          <wp:inline distT="0" distB="0" distL="0" distR="0" wp14:anchorId="1567D50B" wp14:editId="0D058FBD">
            <wp:extent cx="2857500" cy="2232660"/>
            <wp:effectExtent l="0" t="0" r="0" b="0"/>
            <wp:docPr id="29" name="Picture 29" descr="http://ts1.mm.bing.net/th?id=HN.60801949350363314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id=HN.608019493503633149&amp;pid=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232660"/>
                    </a:xfrm>
                    <a:prstGeom prst="rect">
                      <a:avLst/>
                    </a:prstGeom>
                    <a:noFill/>
                    <a:ln>
                      <a:noFill/>
                    </a:ln>
                  </pic:spPr>
                </pic:pic>
              </a:graphicData>
            </a:graphic>
          </wp:inline>
        </w:drawing>
      </w:r>
    </w:p>
    <w:p w:rsidR="001B4F50" w:rsidRDefault="001B4F50" w:rsidP="004B3E4E">
      <w:r>
        <w:rPr>
          <w:rFonts w:ascii="Arial" w:hAnsi="Arial" w:cs="Arial"/>
          <w:noProof/>
          <w:color w:val="000000"/>
        </w:rPr>
        <w:drawing>
          <wp:inline distT="0" distB="0" distL="0" distR="0" wp14:anchorId="22A495D1" wp14:editId="243A128D">
            <wp:extent cx="4381500" cy="2735580"/>
            <wp:effectExtent l="0" t="0" r="0" b="7620"/>
            <wp:docPr id="30" name="Picture 30" descr="http://i.telegraph.co.uk/multimedia/archive/01863/reich_18634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elegraph.co.uk/multimedia/archive/01863/reich_1863413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2735580"/>
                    </a:xfrm>
                    <a:prstGeom prst="rect">
                      <a:avLst/>
                    </a:prstGeom>
                    <a:noFill/>
                    <a:ln>
                      <a:noFill/>
                    </a:ln>
                  </pic:spPr>
                </pic:pic>
              </a:graphicData>
            </a:graphic>
          </wp:inline>
        </w:drawing>
      </w:r>
    </w:p>
    <w:p w:rsidR="001B4F50" w:rsidRDefault="001B4F50" w:rsidP="004B3E4E">
      <w:r>
        <w:rPr>
          <w:rFonts w:ascii="Arial" w:hAnsi="Arial" w:cs="Arial"/>
          <w:noProof/>
          <w:color w:val="000000"/>
        </w:rPr>
        <w:lastRenderedPageBreak/>
        <w:drawing>
          <wp:inline distT="0" distB="0" distL="0" distR="0" wp14:anchorId="25689155" wp14:editId="31DF7751">
            <wp:extent cx="5943600" cy="4934492"/>
            <wp:effectExtent l="0" t="0" r="0" b="0"/>
            <wp:docPr id="32" name="Picture 32" descr="http://3.bp.blogspot.com/-DKYJH_4EmAE/TVT-AaqJ37I/AAAAAAAAFxk/zBSm4i1Cr2k/s1600/nazi-germany-color-images-pictures-photo-ww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DKYJH_4EmAE/TVT-AaqJ37I/AAAAAAAAFxk/zBSm4i1Cr2k/s1600/nazi-germany-color-images-pictures-photo-ww2-0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934492"/>
                    </a:xfrm>
                    <a:prstGeom prst="rect">
                      <a:avLst/>
                    </a:prstGeom>
                    <a:noFill/>
                    <a:ln>
                      <a:noFill/>
                    </a:ln>
                  </pic:spPr>
                </pic:pic>
              </a:graphicData>
            </a:graphic>
          </wp:inline>
        </w:drawing>
      </w:r>
    </w:p>
    <w:p w:rsidR="001B4F50" w:rsidRDefault="001B4F50" w:rsidP="004B3E4E">
      <w:r>
        <w:rPr>
          <w:rFonts w:ascii="Arial" w:hAnsi="Arial" w:cs="Arial"/>
          <w:noProof/>
          <w:color w:val="000000"/>
        </w:rPr>
        <w:lastRenderedPageBreak/>
        <w:drawing>
          <wp:inline distT="0" distB="0" distL="0" distR="0" wp14:anchorId="5DDAFD2D" wp14:editId="4CB7AE6E">
            <wp:extent cx="5943600" cy="3952343"/>
            <wp:effectExtent l="0" t="0" r="0" b="0"/>
            <wp:docPr id="33" name="Picture 33" descr="http://iliketowastemytime.com/sites/default/files/imagecache/blog_image/life_nazi_germany_pre_ww2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liketowastemytime.com/sites/default/files/imagecache/blog_image/life_nazi_germany_pre_ww2_2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952343"/>
                    </a:xfrm>
                    <a:prstGeom prst="rect">
                      <a:avLst/>
                    </a:prstGeom>
                    <a:noFill/>
                    <a:ln>
                      <a:noFill/>
                    </a:ln>
                  </pic:spPr>
                </pic:pic>
              </a:graphicData>
            </a:graphic>
          </wp:inline>
        </w:drawing>
      </w:r>
    </w:p>
    <w:p w:rsidR="001B4F50" w:rsidRDefault="001B4F50" w:rsidP="004B3E4E">
      <w:r>
        <w:rPr>
          <w:rFonts w:ascii="Arial" w:hAnsi="Arial" w:cs="Arial"/>
          <w:noProof/>
          <w:color w:val="000000"/>
        </w:rPr>
        <w:drawing>
          <wp:inline distT="0" distB="0" distL="0" distR="0" wp14:anchorId="0243FC39" wp14:editId="435651B9">
            <wp:extent cx="5943600" cy="1671638"/>
            <wp:effectExtent l="0" t="0" r="0" b="0"/>
            <wp:docPr id="35" name="Picture 35" descr="http://hdwallpapersyouneed.com/wallpaper_3840x1080/germany_life_magazine_nazi_world_war_ii_dual_3840x1080_hd-wallpaper-93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dwallpapersyouneed.com/wallpaper_3840x1080/germany_life_magazine_nazi_world_war_ii_dual_3840x1080_hd-wallpaper-93446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671638"/>
                    </a:xfrm>
                    <a:prstGeom prst="rect">
                      <a:avLst/>
                    </a:prstGeom>
                    <a:noFill/>
                    <a:ln>
                      <a:noFill/>
                    </a:ln>
                  </pic:spPr>
                </pic:pic>
              </a:graphicData>
            </a:graphic>
          </wp:inline>
        </w:drawing>
      </w:r>
    </w:p>
    <w:p w:rsidR="001B4F50" w:rsidRDefault="001B4F50" w:rsidP="004B3E4E">
      <w:r>
        <w:rPr>
          <w:rFonts w:ascii="Arial" w:hAnsi="Arial" w:cs="Arial"/>
          <w:noProof/>
          <w:color w:val="000000"/>
        </w:rPr>
        <w:lastRenderedPageBreak/>
        <w:drawing>
          <wp:inline distT="0" distB="0" distL="0" distR="0" wp14:anchorId="1A16C372" wp14:editId="23814294">
            <wp:extent cx="5943600" cy="4077310"/>
            <wp:effectExtent l="0" t="0" r="0" b="0"/>
            <wp:docPr id="36" name="Picture 36" descr="http://iliketowastemytime.com/sites/default/files/life_nazi_germany_pre_ww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liketowastemytime.com/sites/default/files/life_nazi_germany_pre_ww2_1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077310"/>
                    </a:xfrm>
                    <a:prstGeom prst="rect">
                      <a:avLst/>
                    </a:prstGeom>
                    <a:noFill/>
                    <a:ln>
                      <a:noFill/>
                    </a:ln>
                  </pic:spPr>
                </pic:pic>
              </a:graphicData>
            </a:graphic>
          </wp:inline>
        </w:drawing>
      </w:r>
    </w:p>
    <w:sectPr w:rsidR="001B4F50" w:rsidSect="000D2C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95FCB"/>
    <w:multiLevelType w:val="multilevel"/>
    <w:tmpl w:val="5A8E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31B3"/>
    <w:multiLevelType w:val="multilevel"/>
    <w:tmpl w:val="A888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44F41"/>
    <w:multiLevelType w:val="multilevel"/>
    <w:tmpl w:val="615A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34C2"/>
    <w:multiLevelType w:val="hybridMultilevel"/>
    <w:tmpl w:val="BD469ECA"/>
    <w:lvl w:ilvl="0" w:tplc="EF10F2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81576C"/>
    <w:multiLevelType w:val="multilevel"/>
    <w:tmpl w:val="48BC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D1CE0"/>
    <w:multiLevelType w:val="multilevel"/>
    <w:tmpl w:val="F398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D7E08"/>
    <w:multiLevelType w:val="hybridMultilevel"/>
    <w:tmpl w:val="BA76D70A"/>
    <w:lvl w:ilvl="0" w:tplc="460A5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A0194A"/>
    <w:multiLevelType w:val="multilevel"/>
    <w:tmpl w:val="C736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60F72"/>
    <w:multiLevelType w:val="multilevel"/>
    <w:tmpl w:val="5A90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10E25"/>
    <w:multiLevelType w:val="hybridMultilevel"/>
    <w:tmpl w:val="4FC226BA"/>
    <w:lvl w:ilvl="0" w:tplc="307ED8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D07B24"/>
    <w:multiLevelType w:val="multilevel"/>
    <w:tmpl w:val="DBE4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C6ECB"/>
    <w:multiLevelType w:val="hybridMultilevel"/>
    <w:tmpl w:val="0A3AD868"/>
    <w:lvl w:ilvl="0" w:tplc="076033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7F7AAE"/>
    <w:multiLevelType w:val="multilevel"/>
    <w:tmpl w:val="6F38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04FF5"/>
    <w:multiLevelType w:val="multilevel"/>
    <w:tmpl w:val="7592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F6FB7"/>
    <w:multiLevelType w:val="multilevel"/>
    <w:tmpl w:val="3E6E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4E299B"/>
    <w:multiLevelType w:val="multilevel"/>
    <w:tmpl w:val="A948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E4FB1"/>
    <w:multiLevelType w:val="multilevel"/>
    <w:tmpl w:val="1C02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1E46CF"/>
    <w:multiLevelType w:val="multilevel"/>
    <w:tmpl w:val="5320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73EE5"/>
    <w:multiLevelType w:val="multilevel"/>
    <w:tmpl w:val="330C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60A0B"/>
    <w:multiLevelType w:val="multilevel"/>
    <w:tmpl w:val="F5BE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63531F"/>
    <w:multiLevelType w:val="multilevel"/>
    <w:tmpl w:val="3D48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7049D"/>
    <w:multiLevelType w:val="multilevel"/>
    <w:tmpl w:val="3D96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11A7A"/>
    <w:multiLevelType w:val="hybridMultilevel"/>
    <w:tmpl w:val="58ECD988"/>
    <w:lvl w:ilvl="0" w:tplc="5A96A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D14169"/>
    <w:multiLevelType w:val="hybridMultilevel"/>
    <w:tmpl w:val="DB3AC4F6"/>
    <w:lvl w:ilvl="0" w:tplc="ECAE7A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97C4582"/>
    <w:multiLevelType w:val="multilevel"/>
    <w:tmpl w:val="9620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7F2D21"/>
    <w:multiLevelType w:val="multilevel"/>
    <w:tmpl w:val="0380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73742"/>
    <w:multiLevelType w:val="hybridMultilevel"/>
    <w:tmpl w:val="4D38EEE8"/>
    <w:lvl w:ilvl="0" w:tplc="2E14FA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EE96D05"/>
    <w:multiLevelType w:val="multilevel"/>
    <w:tmpl w:val="43CE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752187"/>
    <w:multiLevelType w:val="hybridMultilevel"/>
    <w:tmpl w:val="1FD69DFC"/>
    <w:lvl w:ilvl="0" w:tplc="6D2A5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9B68B6"/>
    <w:multiLevelType w:val="hybridMultilevel"/>
    <w:tmpl w:val="80A84AA4"/>
    <w:lvl w:ilvl="0" w:tplc="33A25F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295BA0"/>
    <w:multiLevelType w:val="multilevel"/>
    <w:tmpl w:val="B5C8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847AFA"/>
    <w:multiLevelType w:val="hybridMultilevel"/>
    <w:tmpl w:val="F18ABD2C"/>
    <w:lvl w:ilvl="0" w:tplc="936C43A8">
      <w:start w:val="1"/>
      <w:numFmt w:val="lowerLetter"/>
      <w:lvlText w:val="%1."/>
      <w:lvlJc w:val="left"/>
      <w:pPr>
        <w:ind w:left="1800" w:hanging="360"/>
      </w:pPr>
      <w:rPr>
        <w:rFonts w:ascii="Arial" w:hAnsi="Arial" w:cs="Arial"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BE6228C"/>
    <w:multiLevelType w:val="multilevel"/>
    <w:tmpl w:val="0F6C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D62223"/>
    <w:multiLevelType w:val="multilevel"/>
    <w:tmpl w:val="A488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E358CA"/>
    <w:multiLevelType w:val="multilevel"/>
    <w:tmpl w:val="1212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0D5F0B"/>
    <w:multiLevelType w:val="multilevel"/>
    <w:tmpl w:val="DAA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2307B1"/>
    <w:multiLevelType w:val="hybridMultilevel"/>
    <w:tmpl w:val="553E88E2"/>
    <w:lvl w:ilvl="0" w:tplc="DE8AD6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4263416"/>
    <w:multiLevelType w:val="multilevel"/>
    <w:tmpl w:val="CC0A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8"/>
  </w:num>
  <w:num w:numId="3">
    <w:abstractNumId w:val="9"/>
  </w:num>
  <w:num w:numId="4">
    <w:abstractNumId w:val="29"/>
  </w:num>
  <w:num w:numId="5">
    <w:abstractNumId w:val="23"/>
  </w:num>
  <w:num w:numId="6">
    <w:abstractNumId w:val="26"/>
  </w:num>
  <w:num w:numId="7">
    <w:abstractNumId w:val="3"/>
  </w:num>
  <w:num w:numId="8">
    <w:abstractNumId w:val="22"/>
  </w:num>
  <w:num w:numId="9">
    <w:abstractNumId w:val="36"/>
  </w:num>
  <w:num w:numId="10">
    <w:abstractNumId w:val="31"/>
  </w:num>
  <w:num w:numId="11">
    <w:abstractNumId w:val="2"/>
  </w:num>
  <w:num w:numId="12">
    <w:abstractNumId w:val="13"/>
  </w:num>
  <w:num w:numId="13">
    <w:abstractNumId w:val="30"/>
  </w:num>
  <w:num w:numId="14">
    <w:abstractNumId w:val="1"/>
  </w:num>
  <w:num w:numId="15">
    <w:abstractNumId w:val="16"/>
  </w:num>
  <w:num w:numId="16">
    <w:abstractNumId w:val="24"/>
  </w:num>
  <w:num w:numId="17">
    <w:abstractNumId w:val="11"/>
  </w:num>
  <w:num w:numId="18">
    <w:abstractNumId w:val="8"/>
  </w:num>
  <w:num w:numId="19">
    <w:abstractNumId w:val="20"/>
  </w:num>
  <w:num w:numId="20">
    <w:abstractNumId w:val="14"/>
  </w:num>
  <w:num w:numId="21">
    <w:abstractNumId w:val="17"/>
  </w:num>
  <w:num w:numId="22">
    <w:abstractNumId w:val="5"/>
  </w:num>
  <w:num w:numId="23">
    <w:abstractNumId w:val="19"/>
  </w:num>
  <w:num w:numId="24">
    <w:abstractNumId w:val="37"/>
  </w:num>
  <w:num w:numId="25">
    <w:abstractNumId w:val="21"/>
  </w:num>
  <w:num w:numId="26">
    <w:abstractNumId w:val="15"/>
  </w:num>
  <w:num w:numId="27">
    <w:abstractNumId w:val="27"/>
  </w:num>
  <w:num w:numId="28">
    <w:abstractNumId w:val="7"/>
  </w:num>
  <w:num w:numId="29">
    <w:abstractNumId w:val="25"/>
  </w:num>
  <w:num w:numId="30">
    <w:abstractNumId w:val="34"/>
  </w:num>
  <w:num w:numId="31">
    <w:abstractNumId w:val="35"/>
  </w:num>
  <w:num w:numId="32">
    <w:abstractNumId w:val="33"/>
  </w:num>
  <w:num w:numId="33">
    <w:abstractNumId w:val="12"/>
  </w:num>
  <w:num w:numId="34">
    <w:abstractNumId w:val="10"/>
  </w:num>
  <w:num w:numId="35">
    <w:abstractNumId w:val="18"/>
  </w:num>
  <w:num w:numId="36">
    <w:abstractNumId w:val="4"/>
  </w:num>
  <w:num w:numId="37">
    <w:abstractNumId w:val="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335"/>
    <w:rsid w:val="000457B3"/>
    <w:rsid w:val="00067338"/>
    <w:rsid w:val="00096579"/>
    <w:rsid w:val="000D2C19"/>
    <w:rsid w:val="000F4976"/>
    <w:rsid w:val="001060BC"/>
    <w:rsid w:val="00114044"/>
    <w:rsid w:val="00181316"/>
    <w:rsid w:val="001854B2"/>
    <w:rsid w:val="00195865"/>
    <w:rsid w:val="001B4DDF"/>
    <w:rsid w:val="001B4F50"/>
    <w:rsid w:val="001D063F"/>
    <w:rsid w:val="001F16C4"/>
    <w:rsid w:val="002048D2"/>
    <w:rsid w:val="00213AE9"/>
    <w:rsid w:val="002264F3"/>
    <w:rsid w:val="00236B7A"/>
    <w:rsid w:val="002371DA"/>
    <w:rsid w:val="00255C91"/>
    <w:rsid w:val="002624D2"/>
    <w:rsid w:val="0026436F"/>
    <w:rsid w:val="0027248E"/>
    <w:rsid w:val="002751B6"/>
    <w:rsid w:val="002B1AA0"/>
    <w:rsid w:val="002F22EF"/>
    <w:rsid w:val="0031034C"/>
    <w:rsid w:val="0031180B"/>
    <w:rsid w:val="00346FC9"/>
    <w:rsid w:val="00350792"/>
    <w:rsid w:val="00356966"/>
    <w:rsid w:val="0035745F"/>
    <w:rsid w:val="00367307"/>
    <w:rsid w:val="0037276E"/>
    <w:rsid w:val="003A24CD"/>
    <w:rsid w:val="003C2BB7"/>
    <w:rsid w:val="003D39E4"/>
    <w:rsid w:val="003E02CD"/>
    <w:rsid w:val="003E5383"/>
    <w:rsid w:val="00401A2D"/>
    <w:rsid w:val="00401E15"/>
    <w:rsid w:val="00423518"/>
    <w:rsid w:val="004319C6"/>
    <w:rsid w:val="00446740"/>
    <w:rsid w:val="00455311"/>
    <w:rsid w:val="004A0CAE"/>
    <w:rsid w:val="004A5085"/>
    <w:rsid w:val="004B3E4E"/>
    <w:rsid w:val="00552B16"/>
    <w:rsid w:val="00575E49"/>
    <w:rsid w:val="005D06F3"/>
    <w:rsid w:val="005F1D9C"/>
    <w:rsid w:val="005F2DB8"/>
    <w:rsid w:val="00615B3E"/>
    <w:rsid w:val="00644C2E"/>
    <w:rsid w:val="00646111"/>
    <w:rsid w:val="00655D1B"/>
    <w:rsid w:val="00691D60"/>
    <w:rsid w:val="006A6394"/>
    <w:rsid w:val="007059A5"/>
    <w:rsid w:val="007333CD"/>
    <w:rsid w:val="007513DB"/>
    <w:rsid w:val="00753FF5"/>
    <w:rsid w:val="00780706"/>
    <w:rsid w:val="00783622"/>
    <w:rsid w:val="00790C50"/>
    <w:rsid w:val="00794793"/>
    <w:rsid w:val="007E565D"/>
    <w:rsid w:val="007F2453"/>
    <w:rsid w:val="00811C48"/>
    <w:rsid w:val="00814310"/>
    <w:rsid w:val="00822DE8"/>
    <w:rsid w:val="00825BE3"/>
    <w:rsid w:val="008372B8"/>
    <w:rsid w:val="00847E9C"/>
    <w:rsid w:val="00861C9C"/>
    <w:rsid w:val="008D542F"/>
    <w:rsid w:val="008E2FC0"/>
    <w:rsid w:val="008E34DF"/>
    <w:rsid w:val="008F35F7"/>
    <w:rsid w:val="00914641"/>
    <w:rsid w:val="009225F8"/>
    <w:rsid w:val="009348EA"/>
    <w:rsid w:val="009618D0"/>
    <w:rsid w:val="009629AC"/>
    <w:rsid w:val="009B3BBC"/>
    <w:rsid w:val="009C74B9"/>
    <w:rsid w:val="00A03713"/>
    <w:rsid w:val="00A17480"/>
    <w:rsid w:val="00A244E3"/>
    <w:rsid w:val="00A306B0"/>
    <w:rsid w:val="00A37955"/>
    <w:rsid w:val="00A76138"/>
    <w:rsid w:val="00A86F88"/>
    <w:rsid w:val="00A92D5E"/>
    <w:rsid w:val="00A946F9"/>
    <w:rsid w:val="00AA719A"/>
    <w:rsid w:val="00AC2B8D"/>
    <w:rsid w:val="00AC4EDD"/>
    <w:rsid w:val="00AD0B38"/>
    <w:rsid w:val="00B007FB"/>
    <w:rsid w:val="00B4609A"/>
    <w:rsid w:val="00B72098"/>
    <w:rsid w:val="00B974BF"/>
    <w:rsid w:val="00BA5872"/>
    <w:rsid w:val="00BF5894"/>
    <w:rsid w:val="00BF6F51"/>
    <w:rsid w:val="00C1729F"/>
    <w:rsid w:val="00C55C46"/>
    <w:rsid w:val="00C62A10"/>
    <w:rsid w:val="00C71BC0"/>
    <w:rsid w:val="00CB4437"/>
    <w:rsid w:val="00CD043A"/>
    <w:rsid w:val="00CD0907"/>
    <w:rsid w:val="00CD1A7B"/>
    <w:rsid w:val="00CD43E4"/>
    <w:rsid w:val="00CE44E8"/>
    <w:rsid w:val="00CF2AF6"/>
    <w:rsid w:val="00D05C52"/>
    <w:rsid w:val="00D15333"/>
    <w:rsid w:val="00D17B39"/>
    <w:rsid w:val="00D237A4"/>
    <w:rsid w:val="00D3076A"/>
    <w:rsid w:val="00D8314C"/>
    <w:rsid w:val="00D90E58"/>
    <w:rsid w:val="00DA26BF"/>
    <w:rsid w:val="00DA790F"/>
    <w:rsid w:val="00DB69CE"/>
    <w:rsid w:val="00DC7B66"/>
    <w:rsid w:val="00DE121F"/>
    <w:rsid w:val="00DE2A2A"/>
    <w:rsid w:val="00E22142"/>
    <w:rsid w:val="00E26E60"/>
    <w:rsid w:val="00E3178B"/>
    <w:rsid w:val="00E32F8C"/>
    <w:rsid w:val="00E37630"/>
    <w:rsid w:val="00E64DDF"/>
    <w:rsid w:val="00EA20DF"/>
    <w:rsid w:val="00EA3B2F"/>
    <w:rsid w:val="00F15216"/>
    <w:rsid w:val="00F240F5"/>
    <w:rsid w:val="00F33A6F"/>
    <w:rsid w:val="00F42BAC"/>
    <w:rsid w:val="00F54923"/>
    <w:rsid w:val="00F62BE2"/>
    <w:rsid w:val="00F65FE1"/>
    <w:rsid w:val="00F955B1"/>
    <w:rsid w:val="00FB018D"/>
    <w:rsid w:val="00FB2CA0"/>
    <w:rsid w:val="00FC057A"/>
    <w:rsid w:val="00FD7CFB"/>
    <w:rsid w:val="00FF1335"/>
    <w:rsid w:val="00FF3D0E"/>
    <w:rsid w:val="00FF6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76677-6229-4A04-9A40-D603EAE2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74BF"/>
    <w:pPr>
      <w:spacing w:after="18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0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6F3"/>
    <w:rPr>
      <w:rFonts w:ascii="Tahoma" w:hAnsi="Tahoma" w:cs="Tahoma"/>
      <w:sz w:val="16"/>
      <w:szCs w:val="16"/>
    </w:rPr>
  </w:style>
  <w:style w:type="paragraph" w:styleId="ListParagraph">
    <w:name w:val="List Paragraph"/>
    <w:basedOn w:val="Normal"/>
    <w:uiPriority w:val="34"/>
    <w:qFormat/>
    <w:rsid w:val="004B3E4E"/>
    <w:pPr>
      <w:ind w:left="720"/>
      <w:contextualSpacing/>
    </w:pPr>
  </w:style>
  <w:style w:type="character" w:styleId="Strong">
    <w:name w:val="Strong"/>
    <w:basedOn w:val="DefaultParagraphFont"/>
    <w:uiPriority w:val="22"/>
    <w:qFormat/>
    <w:rsid w:val="00A03713"/>
    <w:rPr>
      <w:b/>
      <w:bCs/>
    </w:rPr>
  </w:style>
  <w:style w:type="character" w:styleId="Hyperlink">
    <w:name w:val="Hyperlink"/>
    <w:basedOn w:val="DefaultParagraphFont"/>
    <w:uiPriority w:val="99"/>
    <w:unhideWhenUsed/>
    <w:rsid w:val="001B4DDF"/>
    <w:rPr>
      <w:color w:val="0000FF" w:themeColor="hyperlink"/>
      <w:u w:val="single"/>
    </w:rPr>
  </w:style>
  <w:style w:type="character" w:styleId="FollowedHyperlink">
    <w:name w:val="FollowedHyperlink"/>
    <w:basedOn w:val="DefaultParagraphFont"/>
    <w:uiPriority w:val="99"/>
    <w:semiHidden/>
    <w:unhideWhenUsed/>
    <w:rsid w:val="007F2453"/>
    <w:rPr>
      <w:color w:val="800080" w:themeColor="followedHyperlink"/>
      <w:u w:val="single"/>
    </w:rPr>
  </w:style>
  <w:style w:type="character" w:customStyle="1" w:styleId="narrative1">
    <w:name w:val="narrative1"/>
    <w:basedOn w:val="DefaultParagraphFont"/>
    <w:rsid w:val="00C1729F"/>
    <w:rPr>
      <w:rFonts w:ascii="Verdana" w:hAnsi="Verdana" w:hint="default"/>
      <w:i w:val="0"/>
      <w:iCs w:val="0"/>
      <w:color w:val="6C3838"/>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0648">
      <w:bodyDiv w:val="1"/>
      <w:marLeft w:val="0"/>
      <w:marRight w:val="0"/>
      <w:marTop w:val="0"/>
      <w:marBottom w:val="0"/>
      <w:divBdr>
        <w:top w:val="none" w:sz="0" w:space="0" w:color="auto"/>
        <w:left w:val="none" w:sz="0" w:space="0" w:color="auto"/>
        <w:bottom w:val="none" w:sz="0" w:space="0" w:color="auto"/>
        <w:right w:val="none" w:sz="0" w:space="0" w:color="auto"/>
      </w:divBdr>
      <w:divsChild>
        <w:div w:id="143857122">
          <w:marLeft w:val="0"/>
          <w:marRight w:val="0"/>
          <w:marTop w:val="0"/>
          <w:marBottom w:val="0"/>
          <w:divBdr>
            <w:top w:val="none" w:sz="0" w:space="0" w:color="auto"/>
            <w:left w:val="none" w:sz="0" w:space="0" w:color="auto"/>
            <w:bottom w:val="none" w:sz="0" w:space="0" w:color="auto"/>
            <w:right w:val="none" w:sz="0" w:space="0" w:color="auto"/>
          </w:divBdr>
          <w:divsChild>
            <w:div w:id="738791298">
              <w:marLeft w:val="0"/>
              <w:marRight w:val="0"/>
              <w:marTop w:val="0"/>
              <w:marBottom w:val="0"/>
              <w:divBdr>
                <w:top w:val="none" w:sz="0" w:space="0" w:color="auto"/>
                <w:left w:val="none" w:sz="0" w:space="0" w:color="auto"/>
                <w:bottom w:val="none" w:sz="0" w:space="0" w:color="auto"/>
                <w:right w:val="none" w:sz="0" w:space="0" w:color="auto"/>
              </w:divBdr>
              <w:divsChild>
                <w:div w:id="417408407">
                  <w:marLeft w:val="0"/>
                  <w:marRight w:val="0"/>
                  <w:marTop w:val="0"/>
                  <w:marBottom w:val="0"/>
                  <w:divBdr>
                    <w:top w:val="none" w:sz="0" w:space="0" w:color="auto"/>
                    <w:left w:val="none" w:sz="0" w:space="0" w:color="auto"/>
                    <w:bottom w:val="none" w:sz="0" w:space="0" w:color="auto"/>
                    <w:right w:val="none" w:sz="0" w:space="0" w:color="auto"/>
                  </w:divBdr>
                  <w:divsChild>
                    <w:div w:id="465240842">
                      <w:marLeft w:val="0"/>
                      <w:marRight w:val="0"/>
                      <w:marTop w:val="0"/>
                      <w:marBottom w:val="0"/>
                      <w:divBdr>
                        <w:top w:val="none" w:sz="0" w:space="0" w:color="auto"/>
                        <w:left w:val="none" w:sz="0" w:space="0" w:color="auto"/>
                        <w:bottom w:val="none" w:sz="0" w:space="0" w:color="auto"/>
                        <w:right w:val="none" w:sz="0" w:space="0" w:color="auto"/>
                      </w:divBdr>
                      <w:divsChild>
                        <w:div w:id="1043139368">
                          <w:marLeft w:val="0"/>
                          <w:marRight w:val="0"/>
                          <w:marTop w:val="144"/>
                          <w:marBottom w:val="144"/>
                          <w:divBdr>
                            <w:top w:val="none" w:sz="0" w:space="0" w:color="auto"/>
                            <w:left w:val="none" w:sz="0" w:space="0" w:color="auto"/>
                            <w:bottom w:val="none" w:sz="0" w:space="0" w:color="auto"/>
                            <w:right w:val="none" w:sz="0" w:space="0" w:color="auto"/>
                          </w:divBdr>
                          <w:divsChild>
                            <w:div w:id="982656117">
                              <w:marLeft w:val="0"/>
                              <w:marRight w:val="0"/>
                              <w:marTop w:val="0"/>
                              <w:marBottom w:val="0"/>
                              <w:divBdr>
                                <w:top w:val="none" w:sz="0" w:space="0" w:color="auto"/>
                                <w:left w:val="none" w:sz="0" w:space="0" w:color="auto"/>
                                <w:bottom w:val="none" w:sz="0" w:space="0" w:color="auto"/>
                                <w:right w:val="none" w:sz="0" w:space="0" w:color="auto"/>
                              </w:divBdr>
                              <w:divsChild>
                                <w:div w:id="14795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389868">
      <w:bodyDiv w:val="1"/>
      <w:marLeft w:val="0"/>
      <w:marRight w:val="0"/>
      <w:marTop w:val="0"/>
      <w:marBottom w:val="0"/>
      <w:divBdr>
        <w:top w:val="none" w:sz="0" w:space="0" w:color="auto"/>
        <w:left w:val="none" w:sz="0" w:space="0" w:color="auto"/>
        <w:bottom w:val="none" w:sz="0" w:space="0" w:color="auto"/>
        <w:right w:val="none" w:sz="0" w:space="0" w:color="auto"/>
      </w:divBdr>
      <w:divsChild>
        <w:div w:id="1873420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004190">
      <w:bodyDiv w:val="1"/>
      <w:marLeft w:val="0"/>
      <w:marRight w:val="0"/>
      <w:marTop w:val="0"/>
      <w:marBottom w:val="0"/>
      <w:divBdr>
        <w:top w:val="none" w:sz="0" w:space="0" w:color="auto"/>
        <w:left w:val="none" w:sz="0" w:space="0" w:color="auto"/>
        <w:bottom w:val="none" w:sz="0" w:space="0" w:color="auto"/>
        <w:right w:val="none" w:sz="0" w:space="0" w:color="auto"/>
      </w:divBdr>
      <w:divsChild>
        <w:div w:id="1718092574">
          <w:marLeft w:val="0"/>
          <w:marRight w:val="0"/>
          <w:marTop w:val="0"/>
          <w:marBottom w:val="0"/>
          <w:divBdr>
            <w:top w:val="none" w:sz="0" w:space="0" w:color="auto"/>
            <w:left w:val="none" w:sz="0" w:space="0" w:color="auto"/>
            <w:bottom w:val="none" w:sz="0" w:space="0" w:color="auto"/>
            <w:right w:val="none" w:sz="0" w:space="0" w:color="auto"/>
          </w:divBdr>
          <w:divsChild>
            <w:div w:id="2116289629">
              <w:marLeft w:val="0"/>
              <w:marRight w:val="0"/>
              <w:marTop w:val="0"/>
              <w:marBottom w:val="0"/>
              <w:divBdr>
                <w:top w:val="none" w:sz="0" w:space="0" w:color="auto"/>
                <w:left w:val="none" w:sz="0" w:space="0" w:color="auto"/>
                <w:bottom w:val="none" w:sz="0" w:space="0" w:color="auto"/>
                <w:right w:val="none" w:sz="0" w:space="0" w:color="auto"/>
              </w:divBdr>
              <w:divsChild>
                <w:div w:id="2000427146">
                  <w:marLeft w:val="420"/>
                  <w:marRight w:val="0"/>
                  <w:marTop w:val="0"/>
                  <w:marBottom w:val="0"/>
                  <w:divBdr>
                    <w:top w:val="none" w:sz="0" w:space="0" w:color="auto"/>
                    <w:left w:val="none" w:sz="0" w:space="0" w:color="auto"/>
                    <w:bottom w:val="none" w:sz="0" w:space="0" w:color="auto"/>
                    <w:right w:val="none" w:sz="0" w:space="0" w:color="auto"/>
                  </w:divBdr>
                  <w:divsChild>
                    <w:div w:id="51924960">
                      <w:marLeft w:val="0"/>
                      <w:marRight w:val="0"/>
                      <w:marTop w:val="0"/>
                      <w:marBottom w:val="120"/>
                      <w:divBdr>
                        <w:top w:val="single" w:sz="4" w:space="0" w:color="C9C9C6"/>
                        <w:left w:val="single" w:sz="4" w:space="0" w:color="C9C9C6"/>
                        <w:bottom w:val="single" w:sz="4" w:space="0" w:color="C9C9C6"/>
                        <w:right w:val="single" w:sz="4" w:space="0" w:color="C9C9C6"/>
                      </w:divBdr>
                      <w:divsChild>
                        <w:div w:id="564409955">
                          <w:marLeft w:val="0"/>
                          <w:marRight w:val="0"/>
                          <w:marTop w:val="0"/>
                          <w:marBottom w:val="0"/>
                          <w:divBdr>
                            <w:top w:val="none" w:sz="0" w:space="0" w:color="auto"/>
                            <w:left w:val="none" w:sz="0" w:space="0" w:color="auto"/>
                            <w:bottom w:val="none" w:sz="0" w:space="0" w:color="auto"/>
                            <w:right w:val="none" w:sz="0" w:space="0" w:color="auto"/>
                          </w:divBdr>
                          <w:divsChild>
                            <w:div w:id="76439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029853">
      <w:bodyDiv w:val="1"/>
      <w:marLeft w:val="0"/>
      <w:marRight w:val="0"/>
      <w:marTop w:val="0"/>
      <w:marBottom w:val="0"/>
      <w:divBdr>
        <w:top w:val="none" w:sz="0" w:space="0" w:color="auto"/>
        <w:left w:val="none" w:sz="0" w:space="0" w:color="auto"/>
        <w:bottom w:val="none" w:sz="0" w:space="0" w:color="auto"/>
        <w:right w:val="none" w:sz="0" w:space="0" w:color="auto"/>
      </w:divBdr>
      <w:divsChild>
        <w:div w:id="88887833">
          <w:marLeft w:val="0"/>
          <w:marRight w:val="0"/>
          <w:marTop w:val="0"/>
          <w:marBottom w:val="0"/>
          <w:divBdr>
            <w:top w:val="none" w:sz="0" w:space="0" w:color="auto"/>
            <w:left w:val="none" w:sz="0" w:space="0" w:color="auto"/>
            <w:bottom w:val="none" w:sz="0" w:space="0" w:color="auto"/>
            <w:right w:val="none" w:sz="0" w:space="0" w:color="auto"/>
          </w:divBdr>
          <w:divsChild>
            <w:div w:id="1307274588">
              <w:marLeft w:val="0"/>
              <w:marRight w:val="0"/>
              <w:marTop w:val="0"/>
              <w:marBottom w:val="0"/>
              <w:divBdr>
                <w:top w:val="none" w:sz="0" w:space="0" w:color="auto"/>
                <w:left w:val="none" w:sz="0" w:space="0" w:color="auto"/>
                <w:bottom w:val="none" w:sz="0" w:space="0" w:color="auto"/>
                <w:right w:val="none" w:sz="0" w:space="0" w:color="auto"/>
              </w:divBdr>
              <w:divsChild>
                <w:div w:id="10778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19264">
      <w:bodyDiv w:val="1"/>
      <w:marLeft w:val="0"/>
      <w:marRight w:val="0"/>
      <w:marTop w:val="0"/>
      <w:marBottom w:val="0"/>
      <w:divBdr>
        <w:top w:val="none" w:sz="0" w:space="0" w:color="auto"/>
        <w:left w:val="none" w:sz="0" w:space="0" w:color="auto"/>
        <w:bottom w:val="none" w:sz="0" w:space="0" w:color="auto"/>
        <w:right w:val="none" w:sz="0" w:space="0" w:color="auto"/>
      </w:divBdr>
      <w:divsChild>
        <w:div w:id="2138790783">
          <w:marLeft w:val="0"/>
          <w:marRight w:val="0"/>
          <w:marTop w:val="0"/>
          <w:marBottom w:val="180"/>
          <w:divBdr>
            <w:top w:val="none" w:sz="0" w:space="0" w:color="auto"/>
            <w:left w:val="none" w:sz="0" w:space="0" w:color="auto"/>
            <w:bottom w:val="none" w:sz="0" w:space="0" w:color="auto"/>
            <w:right w:val="none" w:sz="0" w:space="0" w:color="auto"/>
          </w:divBdr>
          <w:divsChild>
            <w:div w:id="1717850071">
              <w:marLeft w:val="0"/>
              <w:marRight w:val="0"/>
              <w:marTop w:val="0"/>
              <w:marBottom w:val="0"/>
              <w:divBdr>
                <w:top w:val="none" w:sz="0" w:space="0" w:color="auto"/>
                <w:left w:val="none" w:sz="0" w:space="0" w:color="auto"/>
                <w:bottom w:val="none" w:sz="0" w:space="0" w:color="auto"/>
                <w:right w:val="none" w:sz="0" w:space="0" w:color="auto"/>
              </w:divBdr>
              <w:divsChild>
                <w:div w:id="1485007261">
                  <w:marLeft w:val="120"/>
                  <w:marRight w:val="0"/>
                  <w:marTop w:val="0"/>
                  <w:marBottom w:val="0"/>
                  <w:divBdr>
                    <w:top w:val="none" w:sz="0" w:space="0" w:color="auto"/>
                    <w:left w:val="none" w:sz="0" w:space="0" w:color="auto"/>
                    <w:bottom w:val="none" w:sz="0" w:space="0" w:color="auto"/>
                    <w:right w:val="none" w:sz="0" w:space="0" w:color="auto"/>
                  </w:divBdr>
                  <w:divsChild>
                    <w:div w:id="917137694">
                      <w:marLeft w:val="12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05981729">
      <w:bodyDiv w:val="1"/>
      <w:marLeft w:val="0"/>
      <w:marRight w:val="0"/>
      <w:marTop w:val="0"/>
      <w:marBottom w:val="0"/>
      <w:divBdr>
        <w:top w:val="none" w:sz="0" w:space="0" w:color="auto"/>
        <w:left w:val="none" w:sz="0" w:space="0" w:color="auto"/>
        <w:bottom w:val="none" w:sz="0" w:space="0" w:color="auto"/>
        <w:right w:val="none" w:sz="0" w:space="0" w:color="auto"/>
      </w:divBdr>
      <w:divsChild>
        <w:div w:id="1509130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6677023">
      <w:bodyDiv w:val="1"/>
      <w:marLeft w:val="0"/>
      <w:marRight w:val="0"/>
      <w:marTop w:val="0"/>
      <w:marBottom w:val="0"/>
      <w:divBdr>
        <w:top w:val="none" w:sz="0" w:space="0" w:color="auto"/>
        <w:left w:val="none" w:sz="0" w:space="0" w:color="auto"/>
        <w:bottom w:val="none" w:sz="0" w:space="0" w:color="auto"/>
        <w:right w:val="none" w:sz="0" w:space="0" w:color="auto"/>
      </w:divBdr>
      <w:divsChild>
        <w:div w:id="539392380">
          <w:marLeft w:val="0"/>
          <w:marRight w:val="0"/>
          <w:marTop w:val="0"/>
          <w:marBottom w:val="0"/>
          <w:divBdr>
            <w:top w:val="none" w:sz="0" w:space="0" w:color="auto"/>
            <w:left w:val="none" w:sz="0" w:space="0" w:color="auto"/>
            <w:bottom w:val="none" w:sz="0" w:space="0" w:color="auto"/>
            <w:right w:val="none" w:sz="0" w:space="0" w:color="auto"/>
          </w:divBdr>
          <w:divsChild>
            <w:div w:id="1374384363">
              <w:marLeft w:val="0"/>
              <w:marRight w:val="0"/>
              <w:marTop w:val="0"/>
              <w:marBottom w:val="0"/>
              <w:divBdr>
                <w:top w:val="none" w:sz="0" w:space="0" w:color="auto"/>
                <w:left w:val="none" w:sz="0" w:space="0" w:color="auto"/>
                <w:bottom w:val="none" w:sz="0" w:space="0" w:color="auto"/>
                <w:right w:val="none" w:sz="0" w:space="0" w:color="auto"/>
              </w:divBdr>
              <w:divsChild>
                <w:div w:id="35587158">
                  <w:marLeft w:val="0"/>
                  <w:marRight w:val="360"/>
                  <w:marTop w:val="0"/>
                  <w:marBottom w:val="0"/>
                  <w:divBdr>
                    <w:top w:val="single" w:sz="4" w:space="0" w:color="CCCCCC"/>
                    <w:left w:val="single" w:sz="4" w:space="0" w:color="CCCCCC"/>
                    <w:bottom w:val="single" w:sz="4" w:space="0" w:color="CCCCCC"/>
                    <w:right w:val="single" w:sz="4" w:space="0" w:color="CCCCCC"/>
                  </w:divBdr>
                  <w:divsChild>
                    <w:div w:id="1934820662">
                      <w:marLeft w:val="0"/>
                      <w:marRight w:val="0"/>
                      <w:marTop w:val="0"/>
                      <w:marBottom w:val="0"/>
                      <w:divBdr>
                        <w:top w:val="none" w:sz="0" w:space="0" w:color="auto"/>
                        <w:left w:val="none" w:sz="0" w:space="0" w:color="auto"/>
                        <w:bottom w:val="none" w:sz="0" w:space="0" w:color="auto"/>
                        <w:right w:val="none" w:sz="0" w:space="0" w:color="auto"/>
                      </w:divBdr>
                      <w:divsChild>
                        <w:div w:id="2086298697">
                          <w:marLeft w:val="0"/>
                          <w:marRight w:val="0"/>
                          <w:marTop w:val="0"/>
                          <w:marBottom w:val="0"/>
                          <w:divBdr>
                            <w:top w:val="none" w:sz="0" w:space="0" w:color="auto"/>
                            <w:left w:val="none" w:sz="0" w:space="0" w:color="auto"/>
                            <w:bottom w:val="none" w:sz="0" w:space="0" w:color="auto"/>
                            <w:right w:val="none" w:sz="0" w:space="0" w:color="auto"/>
                          </w:divBdr>
                          <w:divsChild>
                            <w:div w:id="8835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903621">
      <w:bodyDiv w:val="1"/>
      <w:marLeft w:val="0"/>
      <w:marRight w:val="0"/>
      <w:marTop w:val="0"/>
      <w:marBottom w:val="0"/>
      <w:divBdr>
        <w:top w:val="none" w:sz="0" w:space="0" w:color="auto"/>
        <w:left w:val="none" w:sz="0" w:space="0" w:color="auto"/>
        <w:bottom w:val="none" w:sz="0" w:space="0" w:color="auto"/>
        <w:right w:val="none" w:sz="0" w:space="0" w:color="auto"/>
      </w:divBdr>
      <w:divsChild>
        <w:div w:id="1446777613">
          <w:marLeft w:val="0"/>
          <w:marRight w:val="0"/>
          <w:marTop w:val="0"/>
          <w:marBottom w:val="0"/>
          <w:divBdr>
            <w:top w:val="none" w:sz="0" w:space="0" w:color="auto"/>
            <w:left w:val="none" w:sz="0" w:space="0" w:color="auto"/>
            <w:bottom w:val="none" w:sz="0" w:space="0" w:color="auto"/>
            <w:right w:val="none" w:sz="0" w:space="0" w:color="auto"/>
          </w:divBdr>
          <w:divsChild>
            <w:div w:id="1485318422">
              <w:marLeft w:val="0"/>
              <w:marRight w:val="0"/>
              <w:marTop w:val="0"/>
              <w:marBottom w:val="0"/>
              <w:divBdr>
                <w:top w:val="none" w:sz="0" w:space="0" w:color="auto"/>
                <w:left w:val="none" w:sz="0" w:space="0" w:color="auto"/>
                <w:bottom w:val="none" w:sz="0" w:space="0" w:color="auto"/>
                <w:right w:val="none" w:sz="0" w:space="0" w:color="auto"/>
              </w:divBdr>
              <w:divsChild>
                <w:div w:id="1355183785">
                  <w:marLeft w:val="0"/>
                  <w:marRight w:val="360"/>
                  <w:marTop w:val="0"/>
                  <w:marBottom w:val="0"/>
                  <w:divBdr>
                    <w:top w:val="single" w:sz="4" w:space="0" w:color="CCCCCC"/>
                    <w:left w:val="single" w:sz="4" w:space="0" w:color="CCCCCC"/>
                    <w:bottom w:val="single" w:sz="4" w:space="0" w:color="CCCCCC"/>
                    <w:right w:val="single" w:sz="4" w:space="0" w:color="CCCCCC"/>
                  </w:divBdr>
                  <w:divsChild>
                    <w:div w:id="1895776179">
                      <w:marLeft w:val="0"/>
                      <w:marRight w:val="0"/>
                      <w:marTop w:val="0"/>
                      <w:marBottom w:val="0"/>
                      <w:divBdr>
                        <w:top w:val="none" w:sz="0" w:space="0" w:color="auto"/>
                        <w:left w:val="none" w:sz="0" w:space="0" w:color="auto"/>
                        <w:bottom w:val="none" w:sz="0" w:space="0" w:color="auto"/>
                        <w:right w:val="none" w:sz="0" w:space="0" w:color="auto"/>
                      </w:divBdr>
                      <w:divsChild>
                        <w:div w:id="653070156">
                          <w:marLeft w:val="0"/>
                          <w:marRight w:val="0"/>
                          <w:marTop w:val="0"/>
                          <w:marBottom w:val="0"/>
                          <w:divBdr>
                            <w:top w:val="none" w:sz="0" w:space="0" w:color="auto"/>
                            <w:left w:val="none" w:sz="0" w:space="0" w:color="auto"/>
                            <w:bottom w:val="none" w:sz="0" w:space="0" w:color="auto"/>
                            <w:right w:val="none" w:sz="0" w:space="0" w:color="auto"/>
                          </w:divBdr>
                          <w:divsChild>
                            <w:div w:id="19481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942698">
      <w:bodyDiv w:val="1"/>
      <w:marLeft w:val="0"/>
      <w:marRight w:val="0"/>
      <w:marTop w:val="0"/>
      <w:marBottom w:val="0"/>
      <w:divBdr>
        <w:top w:val="none" w:sz="0" w:space="0" w:color="auto"/>
        <w:left w:val="none" w:sz="0" w:space="0" w:color="auto"/>
        <w:bottom w:val="none" w:sz="0" w:space="0" w:color="auto"/>
        <w:right w:val="none" w:sz="0" w:space="0" w:color="auto"/>
      </w:divBdr>
      <w:divsChild>
        <w:div w:id="861551730">
          <w:marLeft w:val="0"/>
          <w:marRight w:val="0"/>
          <w:marTop w:val="0"/>
          <w:marBottom w:val="0"/>
          <w:divBdr>
            <w:top w:val="single" w:sz="2" w:space="0" w:color="000000"/>
            <w:left w:val="single" w:sz="2" w:space="0" w:color="000000"/>
            <w:bottom w:val="single" w:sz="2" w:space="0" w:color="000000"/>
            <w:right w:val="single" w:sz="2" w:space="0" w:color="000000"/>
          </w:divBdr>
          <w:divsChild>
            <w:div w:id="574516393">
              <w:marLeft w:val="0"/>
              <w:marRight w:val="0"/>
              <w:marTop w:val="216"/>
              <w:marBottom w:val="0"/>
              <w:divBdr>
                <w:top w:val="single" w:sz="2" w:space="0" w:color="000000"/>
                <w:left w:val="single" w:sz="2" w:space="0" w:color="000000"/>
                <w:bottom w:val="single" w:sz="2" w:space="0" w:color="000000"/>
                <w:right w:val="single" w:sz="2" w:space="0" w:color="000000"/>
              </w:divBdr>
            </w:div>
          </w:divsChild>
        </w:div>
      </w:divsChild>
    </w:div>
    <w:div w:id="1936935478">
      <w:bodyDiv w:val="1"/>
      <w:marLeft w:val="0"/>
      <w:marRight w:val="0"/>
      <w:marTop w:val="0"/>
      <w:marBottom w:val="0"/>
      <w:divBdr>
        <w:top w:val="none" w:sz="0" w:space="0" w:color="auto"/>
        <w:left w:val="none" w:sz="0" w:space="0" w:color="auto"/>
        <w:bottom w:val="none" w:sz="0" w:space="0" w:color="auto"/>
        <w:right w:val="none" w:sz="0" w:space="0" w:color="auto"/>
      </w:divBdr>
      <w:divsChild>
        <w:div w:id="710883321">
          <w:marLeft w:val="0"/>
          <w:marRight w:val="0"/>
          <w:marTop w:val="0"/>
          <w:marBottom w:val="0"/>
          <w:divBdr>
            <w:top w:val="none" w:sz="0" w:space="0" w:color="auto"/>
            <w:left w:val="none" w:sz="0" w:space="0" w:color="auto"/>
            <w:bottom w:val="none" w:sz="0" w:space="0" w:color="auto"/>
            <w:right w:val="none" w:sz="0" w:space="0" w:color="auto"/>
          </w:divBdr>
          <w:divsChild>
            <w:div w:id="1283003564">
              <w:marLeft w:val="0"/>
              <w:marRight w:val="0"/>
              <w:marTop w:val="0"/>
              <w:marBottom w:val="0"/>
              <w:divBdr>
                <w:top w:val="none" w:sz="0" w:space="0" w:color="auto"/>
                <w:left w:val="none" w:sz="0" w:space="0" w:color="auto"/>
                <w:bottom w:val="none" w:sz="0" w:space="0" w:color="auto"/>
                <w:right w:val="none" w:sz="0" w:space="0" w:color="auto"/>
              </w:divBdr>
              <w:divsChild>
                <w:div w:id="497186259">
                  <w:marLeft w:val="0"/>
                  <w:marRight w:val="0"/>
                  <w:marTop w:val="0"/>
                  <w:marBottom w:val="0"/>
                  <w:divBdr>
                    <w:top w:val="none" w:sz="0" w:space="0" w:color="auto"/>
                    <w:left w:val="none" w:sz="0" w:space="0" w:color="auto"/>
                    <w:bottom w:val="none" w:sz="0" w:space="0" w:color="auto"/>
                    <w:right w:val="none" w:sz="0" w:space="0" w:color="auto"/>
                  </w:divBdr>
                  <w:divsChild>
                    <w:div w:id="1994872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lsace-Lorraine" TargetMode="External"/><Relationship Id="rId18" Type="http://schemas.openxmlformats.org/officeDocument/2006/relationships/image" Target="media/image7.jpeg"/><Relationship Id="rId26" Type="http://schemas.openxmlformats.org/officeDocument/2006/relationships/hyperlink" Target="http://www.militaria-net.co.uk/Waffen%20SS%20Divisions.htm" TargetMode="External"/><Relationship Id="rId39" Type="http://schemas.openxmlformats.org/officeDocument/2006/relationships/image" Target="media/image14.jpeg"/><Relationship Id="rId21" Type="http://schemas.openxmlformats.org/officeDocument/2006/relationships/hyperlink" Target="http://www.awesomestories.com/assets/landing-on-dday-survivors-recall-the-battle" TargetMode="External"/><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hyperlink" Target="https://www.youtube.com/watch?v=L90smU0SOcQ" TargetMode="External"/><Relationship Id="rId12" Type="http://schemas.openxmlformats.org/officeDocument/2006/relationships/image" Target="media/image4.jpeg"/><Relationship Id="rId17" Type="http://schemas.openxmlformats.org/officeDocument/2006/relationships/hyperlink" Target="http://3.bp.blogspot.com/-s3DnOvJHndA/TbJ9T6PmBNI/AAAAAAAAGQ0/q_poLFJg6lI/s1600/russian-soldier-prague-czech-girls-1945.jpg" TargetMode="External"/><Relationship Id="rId25" Type="http://schemas.openxmlformats.org/officeDocument/2006/relationships/hyperlink" Target="http://www.pbs.org/wgbh/amex/dday/sfeature/sf_info.html" TargetMode="External"/><Relationship Id="rId33" Type="http://schemas.openxmlformats.org/officeDocument/2006/relationships/hyperlink" Target="http://chivethebrigade.files.wordpress.com/2011/03/wwii-hidden-base-500-7.jpg?w=500&amp;h=374" TargetMode="External"/><Relationship Id="rId38" Type="http://schemas.openxmlformats.org/officeDocument/2006/relationships/hyperlink" Target="http://inapcache.boston.com/universal/site_graphics/blogs/bigpicture/hiroshima_08_05/h31_01.jpg" TargetMode="External"/><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awesomestories.com/assets/normandy-map" TargetMode="External"/><Relationship Id="rId29" Type="http://schemas.openxmlformats.org/officeDocument/2006/relationships/image" Target="media/image9.jpeg"/><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newsimg.bbc.co.uk/media/images/40044000/jpg/_40044626_rocket_scimuseum_203.jpg" TargetMode="External"/><Relationship Id="rId24" Type="http://schemas.openxmlformats.org/officeDocument/2006/relationships/hyperlink" Target="http://www.canadahistory.com/Index.htm"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image" Target="media/image1.emf"/><Relationship Id="rId15" Type="http://schemas.openxmlformats.org/officeDocument/2006/relationships/image" Target="media/image5.jpeg"/><Relationship Id="rId23" Type="http://schemas.openxmlformats.org/officeDocument/2006/relationships/hyperlink" Target="http://www.awesomestories.com/assets/normandy-beaches-on-dday-and-now" TargetMode="External"/><Relationship Id="rId28" Type="http://schemas.openxmlformats.org/officeDocument/2006/relationships/hyperlink" Target="http://2.bp.blogspot.com/-RabVN_aVzOg/TbrLO15iwDI/AAAAAAAAALA/4zhhXJ-GMwE/s400/sherman.jpg" TargetMode="External"/><Relationship Id="rId36" Type="http://schemas.openxmlformats.org/officeDocument/2006/relationships/hyperlink" Target="http://www.nucleardarkness.org/include/nucleardarkness/images/cityonfire/hiroshima_before_02_full.jpg" TargetMode="External"/><Relationship Id="rId49"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4.bp.blogspot.com/-ZG-WjkNBNz0/Ta1I1_6EdbI/AAAAAAAAGPI/2UvBqH-UXwk/s1600/german-210mm-railway-gun-ww2.jpg" TargetMode="External"/><Relationship Id="rId14" Type="http://schemas.openxmlformats.org/officeDocument/2006/relationships/hyperlink" Target="http://en.wikipedia.org/wiki/Marshal_Foch" TargetMode="External"/><Relationship Id="rId22" Type="http://schemas.openxmlformats.org/officeDocument/2006/relationships/hyperlink" Target="http://home.wanadoo.nl/cclinks/abtf/invasi~2.html" TargetMode="External"/><Relationship Id="rId27" Type="http://schemas.openxmlformats.org/officeDocument/2006/relationships/hyperlink" Target="http://www.awesomestories.com/assets/9386-graves-american-cemetery-at-collevillesurmer" TargetMode="External"/><Relationship Id="rId30" Type="http://schemas.openxmlformats.org/officeDocument/2006/relationships/hyperlink" Target="http://www.bing.com/images/search?q=images+of+operation+fortitude&amp;view=detail&amp;id=3D54A8DD328001F43E217B0ACAD1BA1F66BE3990&amp;first=91&amp;FORM=IDFRIR" TargetMode="External"/><Relationship Id="rId35" Type="http://schemas.openxmlformats.org/officeDocument/2006/relationships/hyperlink" Target="http://www.youtube.com/watch?v=g-0dTpzNzwo"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27</Pages>
  <Words>2127</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Lelko, Garrett</dc:creator>
  <cp:lastModifiedBy>Lelko, Garrett</cp:lastModifiedBy>
  <cp:revision>15</cp:revision>
  <dcterms:created xsi:type="dcterms:W3CDTF">2017-03-22T12:00:00Z</dcterms:created>
  <dcterms:modified xsi:type="dcterms:W3CDTF">2017-03-23T14:56:00Z</dcterms:modified>
</cp:coreProperties>
</file>