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87CCF" w14:textId="77777777" w:rsidR="00DF4AAF" w:rsidRPr="00E7541B" w:rsidRDefault="00DF4AAF" w:rsidP="00DF4AA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541B">
        <w:rPr>
          <w:rFonts w:ascii="Times New Roman" w:hAnsi="Times New Roman" w:cs="Times New Roman"/>
          <w:b/>
          <w:sz w:val="28"/>
          <w:szCs w:val="24"/>
        </w:rPr>
        <w:t>English III Honors</w:t>
      </w:r>
    </w:p>
    <w:p w14:paraId="61A87CD0" w14:textId="05EC00B7" w:rsidR="00DF4AAF" w:rsidRPr="00E7541B" w:rsidRDefault="00DF4AAF" w:rsidP="00DF4AA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541B">
        <w:rPr>
          <w:rFonts w:ascii="Times New Roman" w:hAnsi="Times New Roman" w:cs="Times New Roman"/>
          <w:b/>
          <w:sz w:val="28"/>
          <w:szCs w:val="24"/>
        </w:rPr>
        <w:t>Summer Reading Assignment</w:t>
      </w:r>
      <w:r w:rsidR="004D3BA5">
        <w:rPr>
          <w:rFonts w:ascii="Times New Roman" w:hAnsi="Times New Roman" w:cs="Times New Roman"/>
          <w:b/>
          <w:sz w:val="28"/>
          <w:szCs w:val="24"/>
        </w:rPr>
        <w:t xml:space="preserve"> (2014</w:t>
      </w:r>
      <w:r w:rsidR="00726E80" w:rsidRPr="00E7541B">
        <w:rPr>
          <w:rFonts w:ascii="Times New Roman" w:hAnsi="Times New Roman" w:cs="Times New Roman"/>
          <w:b/>
          <w:sz w:val="28"/>
          <w:szCs w:val="24"/>
        </w:rPr>
        <w:t>)</w:t>
      </w:r>
    </w:p>
    <w:p w14:paraId="61A87CD1" w14:textId="77777777" w:rsidR="00B02C04" w:rsidRPr="00E7541B" w:rsidRDefault="00B02C04" w:rsidP="00DF4A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A87CD2" w14:textId="4F11EC6F" w:rsidR="00DF4AAF" w:rsidRPr="00E7541B" w:rsidRDefault="00DF4AAF" w:rsidP="00DF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The summer reading assignment for English III Honors consists of reading two books: a book of your choice and</w:t>
      </w:r>
      <w:r w:rsidRPr="00E7541B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7C6F72" w:rsidRPr="00E7541B">
        <w:rPr>
          <w:rFonts w:ascii="Times New Roman" w:hAnsi="Times New Roman" w:cs="Times New Roman"/>
          <w:i/>
          <w:sz w:val="24"/>
          <w:szCs w:val="24"/>
        </w:rPr>
        <w:t>Joy Luck Club</w:t>
      </w:r>
      <w:r w:rsidR="007C6F72" w:rsidRPr="00E7541B">
        <w:rPr>
          <w:rFonts w:ascii="Times New Roman" w:hAnsi="Times New Roman" w:cs="Times New Roman"/>
          <w:sz w:val="24"/>
          <w:szCs w:val="24"/>
        </w:rPr>
        <w:t xml:space="preserve"> (by Amy Tan</w:t>
      </w:r>
      <w:r w:rsidRPr="00E7541B">
        <w:rPr>
          <w:rFonts w:ascii="Times New Roman" w:hAnsi="Times New Roman" w:cs="Times New Roman"/>
          <w:sz w:val="24"/>
          <w:szCs w:val="24"/>
        </w:rPr>
        <w:t>).</w:t>
      </w:r>
      <w:r w:rsidR="00C76F70" w:rsidRPr="00E7541B">
        <w:rPr>
          <w:rFonts w:ascii="Times New Roman" w:hAnsi="Times New Roman" w:cs="Times New Roman"/>
          <w:sz w:val="24"/>
          <w:szCs w:val="24"/>
        </w:rPr>
        <w:t xml:space="preserve"> There are two main objectives for this assignment:</w:t>
      </w:r>
    </w:p>
    <w:p w14:paraId="61A87CD3" w14:textId="77777777" w:rsidR="00C76F70" w:rsidRPr="00E7541B" w:rsidRDefault="00C76F70" w:rsidP="00C76F7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We are asking you to read a book of your choice as a way to encourage you to read for pleasure. The only way to become a better reader is by reading. It is our hope that most of you will read many books over the summer!</w:t>
      </w:r>
    </w:p>
    <w:p w14:paraId="61A87CD4" w14:textId="4A592F3E" w:rsidR="00C76F70" w:rsidRPr="00E7541B" w:rsidRDefault="007C6F72" w:rsidP="00C76F7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i/>
          <w:sz w:val="24"/>
          <w:szCs w:val="24"/>
        </w:rPr>
        <w:t>The Joy Luck Club</w:t>
      </w:r>
      <w:r w:rsidR="00C76F70" w:rsidRPr="00E7541B">
        <w:rPr>
          <w:rFonts w:ascii="Times New Roman" w:hAnsi="Times New Roman" w:cs="Times New Roman"/>
          <w:sz w:val="24"/>
          <w:szCs w:val="24"/>
        </w:rPr>
        <w:t xml:space="preserve"> is a perfect book to introduce the Ame</w:t>
      </w:r>
      <w:r w:rsidR="00E141BE">
        <w:rPr>
          <w:rFonts w:ascii="Times New Roman" w:hAnsi="Times New Roman" w:cs="Times New Roman"/>
          <w:sz w:val="24"/>
          <w:szCs w:val="24"/>
        </w:rPr>
        <w:t>rican Dream, which will be a significant</w:t>
      </w:r>
      <w:r w:rsidR="00C76F70" w:rsidRPr="00E7541B">
        <w:rPr>
          <w:rFonts w:ascii="Times New Roman" w:hAnsi="Times New Roman" w:cs="Times New Roman"/>
          <w:sz w:val="24"/>
          <w:szCs w:val="24"/>
        </w:rPr>
        <w:t xml:space="preserve"> focus of the English III Honors course. As you read this book, think about what the American Dream is during the time th</w:t>
      </w:r>
      <w:r w:rsidRPr="00E7541B">
        <w:rPr>
          <w:rFonts w:ascii="Times New Roman" w:hAnsi="Times New Roman" w:cs="Times New Roman"/>
          <w:sz w:val="24"/>
          <w:szCs w:val="24"/>
        </w:rPr>
        <w:t xml:space="preserve">is book takes place </w:t>
      </w:r>
      <w:r w:rsidR="00C76F70" w:rsidRPr="00E7541B">
        <w:rPr>
          <w:rFonts w:ascii="Times New Roman" w:hAnsi="Times New Roman" w:cs="Times New Roman"/>
          <w:sz w:val="24"/>
          <w:szCs w:val="24"/>
        </w:rPr>
        <w:t>and compare it to the American Dream people have today.</w:t>
      </w:r>
    </w:p>
    <w:p w14:paraId="61A87CD5" w14:textId="77777777" w:rsidR="00DF4AAF" w:rsidRPr="00E7541B" w:rsidRDefault="00DF4AAF" w:rsidP="00DF4A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7CD6" w14:textId="77777777" w:rsidR="00DF4AAF" w:rsidRPr="00E7541B" w:rsidRDefault="00DF4AAF" w:rsidP="00DF4AA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141BE">
        <w:rPr>
          <w:rFonts w:ascii="Times New Roman" w:hAnsi="Times New Roman" w:cs="Times New Roman"/>
          <w:sz w:val="24"/>
          <w:szCs w:val="24"/>
        </w:rPr>
        <w:t>1.</w:t>
      </w:r>
      <w:r w:rsidRPr="00E7541B">
        <w:rPr>
          <w:rFonts w:ascii="Times New Roman" w:hAnsi="Times New Roman" w:cs="Times New Roman"/>
          <w:sz w:val="24"/>
          <w:szCs w:val="24"/>
          <w:u w:val="single"/>
        </w:rPr>
        <w:t xml:space="preserve"> Book of your own choice</w:t>
      </w:r>
    </w:p>
    <w:p w14:paraId="61A87CD7" w14:textId="77777777" w:rsidR="00DF4AAF" w:rsidRPr="00E7541B" w:rsidRDefault="00DF4AAF" w:rsidP="00DF4A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Read any book that you would like to read that is appropriate for school and for your reading level. This book can be fiction or nonfiction.</w:t>
      </w:r>
    </w:p>
    <w:p w14:paraId="61A87CD8" w14:textId="77777777" w:rsidR="00DF4AAF" w:rsidRPr="00E7541B" w:rsidRDefault="00DF4AAF" w:rsidP="00DF4A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Answer the following questions for this book:</w:t>
      </w:r>
    </w:p>
    <w:p w14:paraId="61A87CD9" w14:textId="77777777" w:rsidR="00DF4AAF" w:rsidRPr="00E7541B" w:rsidRDefault="00FA2E96" w:rsidP="00DF4AA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Proper MLA entry for the book:</w:t>
      </w:r>
    </w:p>
    <w:p w14:paraId="61A87CDA" w14:textId="77777777" w:rsidR="00FA2E96" w:rsidRPr="00E7541B" w:rsidRDefault="00FA2E96" w:rsidP="00FA2E9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1A87CDB" w14:textId="77777777" w:rsidR="00634013" w:rsidRPr="00E7541B" w:rsidRDefault="00FA2E96" w:rsidP="0063401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Author’s last name, Author’s first name. </w:t>
      </w:r>
      <w:r w:rsidRPr="00E7541B">
        <w:rPr>
          <w:rFonts w:ascii="Times New Roman" w:hAnsi="Times New Roman" w:cs="Times New Roman"/>
          <w:i/>
          <w:sz w:val="24"/>
          <w:szCs w:val="24"/>
        </w:rPr>
        <w:t>Title of Book</w:t>
      </w:r>
      <w:r w:rsidRPr="00E7541B">
        <w:rPr>
          <w:rFonts w:ascii="Times New Roman" w:hAnsi="Times New Roman" w:cs="Times New Roman"/>
          <w:sz w:val="24"/>
          <w:szCs w:val="24"/>
        </w:rPr>
        <w:t xml:space="preserve">. City of publication: Publisher, </w:t>
      </w:r>
      <w:r w:rsidR="00634013" w:rsidRPr="00E754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87CDC" w14:textId="77777777" w:rsidR="00FA2E96" w:rsidRPr="00E7541B" w:rsidRDefault="00634013" w:rsidP="0063401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     </w:t>
      </w:r>
      <w:r w:rsidR="00FA2E96" w:rsidRPr="00E7541B">
        <w:rPr>
          <w:rFonts w:ascii="Times New Roman" w:hAnsi="Times New Roman" w:cs="Times New Roman"/>
          <w:sz w:val="24"/>
          <w:szCs w:val="24"/>
        </w:rPr>
        <w:t>Year of publication. Print.</w:t>
      </w:r>
    </w:p>
    <w:p w14:paraId="61A87CDD" w14:textId="77777777" w:rsidR="00DF4AAF" w:rsidRPr="00E7541B" w:rsidRDefault="00DF4AAF" w:rsidP="00DF4AA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On a 1-10 scale (with 10 being the highest), what score would you give this book?</w:t>
      </w:r>
    </w:p>
    <w:p w14:paraId="61A87CDE" w14:textId="77777777" w:rsidR="00DF4AAF" w:rsidRPr="00E7541B" w:rsidRDefault="00DF4AAF" w:rsidP="00DF4AA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Why did you give the book that score? Write on</w:t>
      </w:r>
      <w:r w:rsidR="00C76F70" w:rsidRPr="00E7541B">
        <w:rPr>
          <w:rFonts w:ascii="Times New Roman" w:hAnsi="Times New Roman" w:cs="Times New Roman"/>
          <w:sz w:val="24"/>
          <w:szCs w:val="24"/>
        </w:rPr>
        <w:t>e paragraph in response to this, including specific details from the text.</w:t>
      </w:r>
    </w:p>
    <w:p w14:paraId="61A87CDF" w14:textId="77777777" w:rsidR="00DF4AAF" w:rsidRPr="00E7541B" w:rsidRDefault="00DF4AAF" w:rsidP="00DF4AA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Do you think other students </w:t>
      </w:r>
      <w:r w:rsidR="00C76F70" w:rsidRPr="00E7541B">
        <w:rPr>
          <w:rFonts w:ascii="Times New Roman" w:hAnsi="Times New Roman" w:cs="Times New Roman"/>
          <w:sz w:val="24"/>
          <w:szCs w:val="24"/>
        </w:rPr>
        <w:t xml:space="preserve">your age </w:t>
      </w:r>
      <w:r w:rsidRPr="00E7541B">
        <w:rPr>
          <w:rFonts w:ascii="Times New Roman" w:hAnsi="Times New Roman" w:cs="Times New Roman"/>
          <w:sz w:val="24"/>
          <w:szCs w:val="24"/>
        </w:rPr>
        <w:t xml:space="preserve">would enjoy this book? </w:t>
      </w:r>
      <w:r w:rsidR="00C76F70" w:rsidRPr="00E7541B">
        <w:rPr>
          <w:rFonts w:ascii="Times New Roman" w:hAnsi="Times New Roman" w:cs="Times New Roman"/>
          <w:sz w:val="24"/>
          <w:szCs w:val="24"/>
        </w:rPr>
        <w:t>Why or why not? Write one well-developed paragraph in response to this.</w:t>
      </w:r>
    </w:p>
    <w:p w14:paraId="61A87CE0" w14:textId="4157CC47" w:rsidR="00DF4AAF" w:rsidRPr="00E7541B" w:rsidRDefault="00372B93" w:rsidP="00DF4AA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A typed paper copy of this assignment</w:t>
      </w:r>
      <w:r w:rsidR="00804E2C" w:rsidRPr="00E7541B">
        <w:rPr>
          <w:rFonts w:ascii="Times New Roman" w:hAnsi="Times New Roman" w:cs="Times New Roman"/>
          <w:sz w:val="24"/>
          <w:szCs w:val="24"/>
        </w:rPr>
        <w:t xml:space="preserve"> will be coll</w:t>
      </w:r>
      <w:r w:rsidRPr="00E7541B">
        <w:rPr>
          <w:rFonts w:ascii="Times New Roman" w:hAnsi="Times New Roman" w:cs="Times New Roman"/>
          <w:sz w:val="24"/>
          <w:szCs w:val="24"/>
        </w:rPr>
        <w:t>ected on the first day of class</w:t>
      </w:r>
      <w:r w:rsidR="00804E2C" w:rsidRPr="00E7541B">
        <w:rPr>
          <w:rFonts w:ascii="Times New Roman" w:hAnsi="Times New Roman" w:cs="Times New Roman"/>
          <w:sz w:val="24"/>
          <w:szCs w:val="24"/>
        </w:rPr>
        <w:t xml:space="preserve"> (</w:t>
      </w:r>
      <w:r w:rsidR="00313298" w:rsidRPr="00E7541B">
        <w:rPr>
          <w:rFonts w:ascii="Times New Roman" w:hAnsi="Times New Roman" w:cs="Times New Roman"/>
          <w:sz w:val="24"/>
          <w:szCs w:val="24"/>
        </w:rPr>
        <w:t xml:space="preserve">Thursday, </w:t>
      </w:r>
      <w:r w:rsidR="00804E2C" w:rsidRPr="00E7541B">
        <w:rPr>
          <w:rFonts w:ascii="Times New Roman" w:hAnsi="Times New Roman" w:cs="Times New Roman"/>
          <w:sz w:val="24"/>
          <w:szCs w:val="24"/>
        </w:rPr>
        <w:t xml:space="preserve">August </w:t>
      </w:r>
      <w:r w:rsidR="004D3BA5">
        <w:rPr>
          <w:rFonts w:ascii="Times New Roman" w:hAnsi="Times New Roman" w:cs="Times New Roman"/>
          <w:sz w:val="24"/>
          <w:szCs w:val="24"/>
        </w:rPr>
        <w:t>28</w:t>
      </w:r>
      <w:r w:rsidR="00313298" w:rsidRPr="00E7541B">
        <w:rPr>
          <w:rFonts w:ascii="Times New Roman" w:hAnsi="Times New Roman" w:cs="Times New Roman"/>
          <w:sz w:val="24"/>
          <w:szCs w:val="24"/>
        </w:rPr>
        <w:t>)</w:t>
      </w:r>
      <w:r w:rsidR="00DF4AAF" w:rsidRPr="00E7541B">
        <w:rPr>
          <w:rFonts w:ascii="Times New Roman" w:hAnsi="Times New Roman" w:cs="Times New Roman"/>
          <w:sz w:val="24"/>
          <w:szCs w:val="24"/>
        </w:rPr>
        <w:t>.</w:t>
      </w:r>
    </w:p>
    <w:p w14:paraId="61A87CE1" w14:textId="77777777" w:rsidR="00A60FF6" w:rsidRPr="00E7541B" w:rsidRDefault="00A60FF6" w:rsidP="00DF4AA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This part o</w:t>
      </w:r>
      <w:r w:rsidR="00372B93" w:rsidRPr="00E7541B">
        <w:rPr>
          <w:rFonts w:ascii="Times New Roman" w:hAnsi="Times New Roman" w:cs="Times New Roman"/>
          <w:sz w:val="24"/>
          <w:szCs w:val="24"/>
        </w:rPr>
        <w:t>f the assignment will count as your first</w:t>
      </w:r>
      <w:r w:rsidRPr="00E7541B">
        <w:rPr>
          <w:rFonts w:ascii="Times New Roman" w:hAnsi="Times New Roman" w:cs="Times New Roman"/>
          <w:sz w:val="24"/>
          <w:szCs w:val="24"/>
        </w:rPr>
        <w:t xml:space="preserve"> quiz grade. It will be scored on the following criteria:</w:t>
      </w:r>
    </w:p>
    <w:p w14:paraId="61A87CE2" w14:textId="77777777" w:rsidR="00372B93" w:rsidRPr="00E7541B" w:rsidRDefault="00FA2E96" w:rsidP="0042756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Proper MLA entry for the book (10</w:t>
      </w:r>
      <w:r w:rsidR="00372B93" w:rsidRPr="00E7541B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61A87CE3" w14:textId="77777777" w:rsidR="00372B93" w:rsidRPr="00E7541B" w:rsidRDefault="00372B93" w:rsidP="0042756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1-10 rating (5 points)</w:t>
      </w:r>
    </w:p>
    <w:p w14:paraId="61A87CE4" w14:textId="77777777" w:rsidR="00372B93" w:rsidRPr="00E7541B" w:rsidRDefault="00FA2E96" w:rsidP="0042756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A well-developed paragraph e</w:t>
      </w:r>
      <w:r w:rsidR="00372B93" w:rsidRPr="00E7541B">
        <w:rPr>
          <w:rFonts w:ascii="Times New Roman" w:hAnsi="Times New Roman" w:cs="Times New Roman"/>
          <w:sz w:val="24"/>
          <w:szCs w:val="24"/>
        </w:rPr>
        <w:t>xpla</w:t>
      </w:r>
      <w:r w:rsidRPr="00E7541B">
        <w:rPr>
          <w:rFonts w:ascii="Times New Roman" w:hAnsi="Times New Roman" w:cs="Times New Roman"/>
          <w:sz w:val="24"/>
          <w:szCs w:val="24"/>
        </w:rPr>
        <w:t>ining the</w:t>
      </w:r>
      <w:r w:rsidR="00427569" w:rsidRPr="00E7541B">
        <w:rPr>
          <w:rFonts w:ascii="Times New Roman" w:hAnsi="Times New Roman" w:cs="Times New Roman"/>
          <w:sz w:val="24"/>
          <w:szCs w:val="24"/>
        </w:rPr>
        <w:t xml:space="preserve"> rating (45</w:t>
      </w:r>
      <w:r w:rsidR="00372B93" w:rsidRPr="00E7541B">
        <w:rPr>
          <w:rFonts w:ascii="Times New Roman" w:hAnsi="Times New Roman" w:cs="Times New Roman"/>
          <w:sz w:val="24"/>
          <w:szCs w:val="24"/>
        </w:rPr>
        <w:t>)</w:t>
      </w:r>
    </w:p>
    <w:p w14:paraId="61A87CE5" w14:textId="77777777" w:rsidR="00372B93" w:rsidRPr="00E7541B" w:rsidRDefault="00FA2E96" w:rsidP="0042756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A well-developed e</w:t>
      </w:r>
      <w:r w:rsidR="00372B93" w:rsidRPr="00E7541B">
        <w:rPr>
          <w:rFonts w:ascii="Times New Roman" w:hAnsi="Times New Roman" w:cs="Times New Roman"/>
          <w:sz w:val="24"/>
          <w:szCs w:val="24"/>
        </w:rPr>
        <w:t xml:space="preserve">xplanation of if other </w:t>
      </w:r>
      <w:r w:rsidR="00427569" w:rsidRPr="00E7541B">
        <w:rPr>
          <w:rFonts w:ascii="Times New Roman" w:hAnsi="Times New Roman" w:cs="Times New Roman"/>
          <w:sz w:val="24"/>
          <w:szCs w:val="24"/>
        </w:rPr>
        <w:t>students would enjoy the book (4</w:t>
      </w:r>
      <w:r w:rsidR="00372B93" w:rsidRPr="00E7541B">
        <w:rPr>
          <w:rFonts w:ascii="Times New Roman" w:hAnsi="Times New Roman" w:cs="Times New Roman"/>
          <w:sz w:val="24"/>
          <w:szCs w:val="24"/>
        </w:rPr>
        <w:t>0 points)</w:t>
      </w:r>
    </w:p>
    <w:p w14:paraId="61A87CE6" w14:textId="77777777" w:rsidR="00A60FF6" w:rsidRPr="00E7541B" w:rsidRDefault="00372B93" w:rsidP="0042756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Twenty (20) points will be taken off for </w:t>
      </w:r>
      <w:r w:rsidR="00A60FF6" w:rsidRPr="00E7541B">
        <w:rPr>
          <w:rFonts w:ascii="Times New Roman" w:hAnsi="Times New Roman" w:cs="Times New Roman"/>
          <w:sz w:val="24"/>
          <w:szCs w:val="24"/>
        </w:rPr>
        <w:t>every day the assignment is late.</w:t>
      </w:r>
    </w:p>
    <w:p w14:paraId="61A87CE7" w14:textId="77777777" w:rsidR="00A60FF6" w:rsidRPr="00E7541B" w:rsidRDefault="00A60FF6" w:rsidP="00DF4A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7CE8" w14:textId="77777777" w:rsidR="00FA2E96" w:rsidRPr="00E7541B" w:rsidRDefault="00FA2E9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A87CE9" w14:textId="77777777" w:rsidR="00FA2E96" w:rsidRPr="00E7541B" w:rsidRDefault="00FA2E96">
      <w:pPr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i/>
          <w:sz w:val="24"/>
          <w:szCs w:val="24"/>
        </w:rPr>
        <w:t>(continued on back)</w:t>
      </w:r>
      <w:r w:rsidRPr="00E7541B">
        <w:rPr>
          <w:rFonts w:ascii="Times New Roman" w:hAnsi="Times New Roman" w:cs="Times New Roman"/>
          <w:sz w:val="24"/>
          <w:szCs w:val="24"/>
        </w:rPr>
        <w:br w:type="page"/>
      </w:r>
    </w:p>
    <w:p w14:paraId="61A87CEA" w14:textId="6770EE93" w:rsidR="00DF4AAF" w:rsidRPr="00E7541B" w:rsidRDefault="00DF4AAF" w:rsidP="00DF4AA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141B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754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F72" w:rsidRPr="00E7541B">
        <w:rPr>
          <w:rFonts w:ascii="Times New Roman" w:hAnsi="Times New Roman" w:cs="Times New Roman"/>
          <w:i/>
          <w:sz w:val="24"/>
          <w:szCs w:val="24"/>
          <w:u w:val="single"/>
        </w:rPr>
        <w:t>The Joy Luck Club</w:t>
      </w:r>
      <w:r w:rsidR="007C6F72" w:rsidRPr="00E7541B">
        <w:rPr>
          <w:rFonts w:ascii="Times New Roman" w:hAnsi="Times New Roman" w:cs="Times New Roman"/>
          <w:sz w:val="24"/>
          <w:szCs w:val="24"/>
          <w:u w:val="single"/>
        </w:rPr>
        <w:t xml:space="preserve"> (by Amy Tan</w:t>
      </w:r>
      <w:r w:rsidR="005969A9" w:rsidRPr="00E7541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1A87CEB" w14:textId="4E1F417B" w:rsidR="00DF4AAF" w:rsidRPr="00E7541B" w:rsidRDefault="00DF4AAF" w:rsidP="00DF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Copies </w:t>
      </w:r>
      <w:r w:rsidR="00A97EE5" w:rsidRPr="00E7541B">
        <w:rPr>
          <w:rFonts w:ascii="Times New Roman" w:hAnsi="Times New Roman" w:cs="Times New Roman"/>
          <w:sz w:val="24"/>
          <w:szCs w:val="24"/>
        </w:rPr>
        <w:t>of this novel are available in</w:t>
      </w:r>
      <w:r w:rsidR="000415AF" w:rsidRPr="00E7541B">
        <w:rPr>
          <w:rFonts w:ascii="Times New Roman" w:hAnsi="Times New Roman" w:cs="Times New Roman"/>
          <w:sz w:val="24"/>
          <w:szCs w:val="24"/>
        </w:rPr>
        <w:t xml:space="preserve"> the Voorhees media center, or you can purchase your own copy.</w:t>
      </w:r>
    </w:p>
    <w:p w14:paraId="61A87CEC" w14:textId="77777777" w:rsidR="00DF4AAF" w:rsidRPr="00E7541B" w:rsidRDefault="00DF4AAF" w:rsidP="00DF4AA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176065" w14:textId="2B18A59A" w:rsidR="001905E4" w:rsidRPr="00E7541B" w:rsidRDefault="001905E4" w:rsidP="00DF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Amy Tan’s novel incorporates several narrative experiences; this novel is framed by June Woo’s search for her long</w:t>
      </w:r>
      <w:r w:rsidR="00761F7E">
        <w:rPr>
          <w:rFonts w:ascii="Times New Roman" w:hAnsi="Times New Roman" w:cs="Times New Roman"/>
          <w:sz w:val="24"/>
          <w:szCs w:val="24"/>
        </w:rPr>
        <w:t>-</w:t>
      </w:r>
      <w:r w:rsidRPr="00E7541B">
        <w:rPr>
          <w:rFonts w:ascii="Times New Roman" w:hAnsi="Times New Roman" w:cs="Times New Roman"/>
          <w:sz w:val="24"/>
          <w:szCs w:val="24"/>
        </w:rPr>
        <w:t>lost sisters in China after the death of her mother, followed by the first</w:t>
      </w:r>
      <w:r w:rsidR="00761F7E">
        <w:rPr>
          <w:rFonts w:ascii="Times New Roman" w:hAnsi="Times New Roman" w:cs="Times New Roman"/>
          <w:sz w:val="24"/>
          <w:szCs w:val="24"/>
        </w:rPr>
        <w:t>-</w:t>
      </w:r>
      <w:r w:rsidRPr="00E7541B">
        <w:rPr>
          <w:rFonts w:ascii="Times New Roman" w:hAnsi="Times New Roman" w:cs="Times New Roman"/>
          <w:sz w:val="24"/>
          <w:szCs w:val="24"/>
        </w:rPr>
        <w:t>person narrative of each mother an</w:t>
      </w:r>
      <w:r w:rsidR="00E141BE">
        <w:rPr>
          <w:rFonts w:ascii="Times New Roman" w:hAnsi="Times New Roman" w:cs="Times New Roman"/>
          <w:sz w:val="24"/>
          <w:szCs w:val="24"/>
        </w:rPr>
        <w:t>d daughter of the Woo, Jung, Hsu</w:t>
      </w:r>
      <w:r w:rsidR="00761F7E">
        <w:rPr>
          <w:rFonts w:ascii="Times New Roman" w:hAnsi="Times New Roman" w:cs="Times New Roman"/>
          <w:sz w:val="24"/>
          <w:szCs w:val="24"/>
        </w:rPr>
        <w:t>,</w:t>
      </w:r>
      <w:r w:rsidRPr="00E7541B">
        <w:rPr>
          <w:rFonts w:ascii="Times New Roman" w:hAnsi="Times New Roman" w:cs="Times New Roman"/>
          <w:sz w:val="24"/>
          <w:szCs w:val="24"/>
        </w:rPr>
        <w:t xml:space="preserve"> and St. Clair families as they recount their own story of growth and search for identity</w:t>
      </w:r>
      <w:r w:rsidR="00021E5A" w:rsidRPr="00E7541B">
        <w:rPr>
          <w:rFonts w:ascii="Times New Roman" w:hAnsi="Times New Roman" w:cs="Times New Roman"/>
          <w:sz w:val="24"/>
          <w:szCs w:val="24"/>
        </w:rPr>
        <w:t xml:space="preserve">, </w:t>
      </w:r>
      <w:r w:rsidR="00021E5A" w:rsidRPr="00E7541B">
        <w:rPr>
          <w:rFonts w:ascii="Times New Roman" w:hAnsi="Times New Roman" w:cs="Times New Roman"/>
          <w:i/>
          <w:sz w:val="24"/>
          <w:szCs w:val="24"/>
        </w:rPr>
        <w:t>especially</w:t>
      </w:r>
      <w:r w:rsidR="00021E5A" w:rsidRPr="00E7541B">
        <w:rPr>
          <w:rFonts w:ascii="Times New Roman" w:hAnsi="Times New Roman" w:cs="Times New Roman"/>
          <w:sz w:val="24"/>
          <w:szCs w:val="24"/>
        </w:rPr>
        <w:t xml:space="preserve"> in light of the daughters’ struggles with being Chinese American.</w:t>
      </w:r>
    </w:p>
    <w:p w14:paraId="28A1C0B5" w14:textId="67D9E4C5" w:rsidR="001905E4" w:rsidRPr="00E7541B" w:rsidRDefault="001905E4" w:rsidP="00DF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B337C" w14:textId="624E211B" w:rsidR="00021E5A" w:rsidRPr="00E7541B" w:rsidRDefault="00D26DEA" w:rsidP="00021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As you carefully read t</w:t>
      </w:r>
      <w:r w:rsidR="008A537D" w:rsidRPr="00E7541B">
        <w:rPr>
          <w:rFonts w:ascii="Times New Roman" w:hAnsi="Times New Roman" w:cs="Times New Roman"/>
          <w:sz w:val="24"/>
          <w:szCs w:val="24"/>
        </w:rPr>
        <w:t>he novel,</w:t>
      </w:r>
      <w:r w:rsidR="001905E4" w:rsidRPr="00E7541B">
        <w:rPr>
          <w:rFonts w:ascii="Times New Roman" w:hAnsi="Times New Roman" w:cs="Times New Roman"/>
          <w:sz w:val="24"/>
          <w:szCs w:val="24"/>
        </w:rPr>
        <w:t xml:space="preserve"> </w:t>
      </w:r>
      <w:r w:rsidR="001905E4" w:rsidRPr="00E7541B">
        <w:rPr>
          <w:rFonts w:ascii="Times New Roman" w:hAnsi="Times New Roman" w:cs="Times New Roman"/>
          <w:i/>
          <w:sz w:val="24"/>
          <w:szCs w:val="24"/>
        </w:rPr>
        <w:t>consider</w:t>
      </w:r>
      <w:r w:rsidR="001905E4" w:rsidRPr="00E7541B">
        <w:rPr>
          <w:rFonts w:ascii="Times New Roman" w:hAnsi="Times New Roman" w:cs="Times New Roman"/>
          <w:sz w:val="24"/>
          <w:szCs w:val="24"/>
        </w:rPr>
        <w:t xml:space="preserve"> </w:t>
      </w:r>
      <w:r w:rsidR="00021E5A" w:rsidRPr="00E7541B">
        <w:rPr>
          <w:rFonts w:ascii="Times New Roman" w:hAnsi="Times New Roman" w:cs="Times New Roman"/>
          <w:sz w:val="24"/>
          <w:szCs w:val="24"/>
        </w:rPr>
        <w:t>creating a chart to kee</w:t>
      </w:r>
      <w:r w:rsidR="00761F7E">
        <w:rPr>
          <w:rFonts w:ascii="Times New Roman" w:hAnsi="Times New Roman" w:cs="Times New Roman"/>
          <w:sz w:val="24"/>
          <w:szCs w:val="24"/>
        </w:rPr>
        <w:t>p track of each woman’s story (the women marked with * in the below chart), one</w:t>
      </w:r>
      <w:r w:rsidR="00021E5A" w:rsidRPr="00E7541B">
        <w:rPr>
          <w:rFonts w:ascii="Times New Roman" w:hAnsi="Times New Roman" w:cs="Times New Roman"/>
          <w:sz w:val="24"/>
          <w:szCs w:val="24"/>
        </w:rPr>
        <w:t xml:space="preserve"> chart per woman.  The structure of </w:t>
      </w:r>
      <w:r w:rsidR="00E7541B" w:rsidRPr="00E7541B">
        <w:rPr>
          <w:rFonts w:ascii="Times New Roman" w:hAnsi="Times New Roman" w:cs="Times New Roman"/>
          <w:sz w:val="24"/>
          <w:szCs w:val="24"/>
        </w:rPr>
        <w:t>the chart is completely</w:t>
      </w:r>
      <w:r w:rsidR="00021E5A" w:rsidRPr="00E7541B">
        <w:rPr>
          <w:rFonts w:ascii="Times New Roman" w:hAnsi="Times New Roman" w:cs="Times New Roman"/>
          <w:sz w:val="24"/>
          <w:szCs w:val="24"/>
        </w:rPr>
        <w:t xml:space="preserve"> up to you</w:t>
      </w:r>
      <w:r w:rsidR="00761F7E">
        <w:rPr>
          <w:rFonts w:ascii="Times New Roman" w:hAnsi="Times New Roman" w:cs="Times New Roman"/>
          <w:sz w:val="24"/>
          <w:szCs w:val="24"/>
        </w:rPr>
        <w:t>,</w:t>
      </w:r>
      <w:r w:rsidR="00E7541B" w:rsidRPr="00E7541B">
        <w:rPr>
          <w:rFonts w:ascii="Times New Roman" w:hAnsi="Times New Roman" w:cs="Times New Roman"/>
          <w:sz w:val="24"/>
          <w:szCs w:val="24"/>
        </w:rPr>
        <w:t xml:space="preserve"> but should include the following</w:t>
      </w:r>
      <w:r w:rsidR="00021E5A" w:rsidRPr="00E7541B">
        <w:rPr>
          <w:rFonts w:ascii="Times New Roman" w:hAnsi="Times New Roman" w:cs="Times New Roman"/>
          <w:sz w:val="24"/>
          <w:szCs w:val="24"/>
        </w:rPr>
        <w:t xml:space="preserve">: </w:t>
      </w:r>
      <w:r w:rsidR="00E141BE">
        <w:rPr>
          <w:rFonts w:ascii="Times New Roman" w:hAnsi="Times New Roman" w:cs="Times New Roman"/>
          <w:sz w:val="24"/>
          <w:szCs w:val="24"/>
        </w:rPr>
        <w:t>n</w:t>
      </w:r>
      <w:r w:rsidR="00021E5A" w:rsidRPr="00E7541B">
        <w:rPr>
          <w:rFonts w:ascii="Times New Roman" w:hAnsi="Times New Roman" w:cs="Times New Roman"/>
          <w:sz w:val="24"/>
          <w:szCs w:val="24"/>
        </w:rPr>
        <w:t>ame o</w:t>
      </w:r>
      <w:r w:rsidR="00761F7E">
        <w:rPr>
          <w:rFonts w:ascii="Times New Roman" w:hAnsi="Times New Roman" w:cs="Times New Roman"/>
          <w:sz w:val="24"/>
          <w:szCs w:val="24"/>
        </w:rPr>
        <w:t>f character, major plot events and</w:t>
      </w:r>
      <w:r w:rsidR="00021E5A" w:rsidRPr="00E7541B">
        <w:rPr>
          <w:rFonts w:ascii="Times New Roman" w:hAnsi="Times New Roman" w:cs="Times New Roman"/>
          <w:sz w:val="24"/>
          <w:szCs w:val="24"/>
        </w:rPr>
        <w:t xml:space="preserve"> setting, generational conflict and/or cultural conflict.</w:t>
      </w:r>
      <w:r w:rsidR="006108E0">
        <w:rPr>
          <w:rFonts w:ascii="Times New Roman" w:hAnsi="Times New Roman" w:cs="Times New Roman"/>
          <w:sz w:val="24"/>
          <w:szCs w:val="24"/>
        </w:rPr>
        <w:t xml:space="preserve"> Here are the families:</w:t>
      </w:r>
    </w:p>
    <w:p w14:paraId="387A22BF" w14:textId="77777777" w:rsidR="00021E5A" w:rsidRPr="00E7541B" w:rsidRDefault="00021E5A" w:rsidP="00021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21E5A" w:rsidRPr="00E7541B" w14:paraId="6C459AB6" w14:textId="77777777" w:rsidTr="00021E5A">
        <w:tc>
          <w:tcPr>
            <w:tcW w:w="1915" w:type="dxa"/>
          </w:tcPr>
          <w:p w14:paraId="47C10B76" w14:textId="7CA40141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1915" w:type="dxa"/>
          </w:tcPr>
          <w:p w14:paraId="53E17E6A" w14:textId="3AD122C2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b/>
                <w:sz w:val="24"/>
                <w:szCs w:val="24"/>
              </w:rPr>
              <w:t>Woo</w:t>
            </w:r>
          </w:p>
        </w:tc>
        <w:tc>
          <w:tcPr>
            <w:tcW w:w="1915" w:type="dxa"/>
          </w:tcPr>
          <w:p w14:paraId="0CBB8C77" w14:textId="042F47F8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b/>
                <w:sz w:val="24"/>
                <w:szCs w:val="24"/>
              </w:rPr>
              <w:t>Jong</w:t>
            </w:r>
          </w:p>
        </w:tc>
        <w:tc>
          <w:tcPr>
            <w:tcW w:w="1915" w:type="dxa"/>
          </w:tcPr>
          <w:p w14:paraId="1208708C" w14:textId="24E8A041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b/>
                <w:sz w:val="24"/>
                <w:szCs w:val="24"/>
              </w:rPr>
              <w:t>Hsu</w:t>
            </w:r>
          </w:p>
        </w:tc>
        <w:tc>
          <w:tcPr>
            <w:tcW w:w="1916" w:type="dxa"/>
          </w:tcPr>
          <w:p w14:paraId="68D270FD" w14:textId="0B58A912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b/>
                <w:sz w:val="24"/>
                <w:szCs w:val="24"/>
              </w:rPr>
              <w:t>St. Clair</w:t>
            </w:r>
          </w:p>
        </w:tc>
      </w:tr>
      <w:tr w:rsidR="00021E5A" w:rsidRPr="00E7541B" w14:paraId="518DA650" w14:textId="77777777" w:rsidTr="00021E5A">
        <w:tc>
          <w:tcPr>
            <w:tcW w:w="1915" w:type="dxa"/>
          </w:tcPr>
          <w:p w14:paraId="454D1B2C" w14:textId="099B49F0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i/>
                <w:sz w:val="24"/>
                <w:szCs w:val="24"/>
              </w:rPr>
              <w:t>Grandmother</w:t>
            </w:r>
          </w:p>
        </w:tc>
        <w:tc>
          <w:tcPr>
            <w:tcW w:w="1915" w:type="dxa"/>
          </w:tcPr>
          <w:p w14:paraId="3A1845C5" w14:textId="77777777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3967CA" w14:textId="4DEEB633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sz w:val="24"/>
                <w:szCs w:val="24"/>
              </w:rPr>
              <w:t>Lindo’s mother</w:t>
            </w:r>
          </w:p>
        </w:tc>
        <w:tc>
          <w:tcPr>
            <w:tcW w:w="1915" w:type="dxa"/>
          </w:tcPr>
          <w:p w14:paraId="454F8653" w14:textId="7BB3A2CC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sz w:val="24"/>
                <w:szCs w:val="24"/>
              </w:rPr>
              <w:t>An-mei’s mother</w:t>
            </w:r>
          </w:p>
        </w:tc>
        <w:tc>
          <w:tcPr>
            <w:tcW w:w="1916" w:type="dxa"/>
          </w:tcPr>
          <w:p w14:paraId="16E1051B" w14:textId="77777777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5A" w:rsidRPr="00E7541B" w14:paraId="23A31CC9" w14:textId="77777777" w:rsidTr="00021E5A">
        <w:tc>
          <w:tcPr>
            <w:tcW w:w="1915" w:type="dxa"/>
          </w:tcPr>
          <w:p w14:paraId="42322C2B" w14:textId="4C3F14EB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Mother </w:t>
            </w:r>
          </w:p>
        </w:tc>
        <w:tc>
          <w:tcPr>
            <w:tcW w:w="1915" w:type="dxa"/>
          </w:tcPr>
          <w:p w14:paraId="19D5570C" w14:textId="357968B7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sz w:val="24"/>
                <w:szCs w:val="24"/>
              </w:rPr>
              <w:t>Suyuan</w:t>
            </w:r>
          </w:p>
        </w:tc>
        <w:tc>
          <w:tcPr>
            <w:tcW w:w="1915" w:type="dxa"/>
          </w:tcPr>
          <w:p w14:paraId="287930A4" w14:textId="0DB31105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sz w:val="24"/>
                <w:szCs w:val="24"/>
              </w:rPr>
              <w:t>*Lindo</w:t>
            </w:r>
          </w:p>
        </w:tc>
        <w:tc>
          <w:tcPr>
            <w:tcW w:w="1915" w:type="dxa"/>
          </w:tcPr>
          <w:p w14:paraId="4C4BCFC8" w14:textId="29A0ACCF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sz w:val="24"/>
                <w:szCs w:val="24"/>
              </w:rPr>
              <w:t>*An-mei</w:t>
            </w:r>
          </w:p>
        </w:tc>
        <w:tc>
          <w:tcPr>
            <w:tcW w:w="1916" w:type="dxa"/>
          </w:tcPr>
          <w:p w14:paraId="136EFB15" w14:textId="14123953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sz w:val="24"/>
                <w:szCs w:val="24"/>
              </w:rPr>
              <w:t>*Ying-ying</w:t>
            </w:r>
          </w:p>
        </w:tc>
      </w:tr>
      <w:tr w:rsidR="00021E5A" w:rsidRPr="00E7541B" w14:paraId="09BAED84" w14:textId="77777777" w:rsidTr="00021E5A">
        <w:tc>
          <w:tcPr>
            <w:tcW w:w="1915" w:type="dxa"/>
          </w:tcPr>
          <w:p w14:paraId="439421C9" w14:textId="2B1254B0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i/>
                <w:sz w:val="24"/>
                <w:szCs w:val="24"/>
              </w:rPr>
              <w:t>Daughter</w:t>
            </w:r>
          </w:p>
        </w:tc>
        <w:tc>
          <w:tcPr>
            <w:tcW w:w="1915" w:type="dxa"/>
          </w:tcPr>
          <w:p w14:paraId="24E102E6" w14:textId="56FBC3D4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sz w:val="24"/>
                <w:szCs w:val="24"/>
              </w:rPr>
              <w:t>* Jing-mei [June]</w:t>
            </w:r>
          </w:p>
        </w:tc>
        <w:tc>
          <w:tcPr>
            <w:tcW w:w="1915" w:type="dxa"/>
          </w:tcPr>
          <w:p w14:paraId="6738F417" w14:textId="24CD6A34" w:rsidR="00021E5A" w:rsidRPr="00E7541B" w:rsidRDefault="00360319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*Waver</w:t>
            </w:r>
            <w:r w:rsidR="00021E5A" w:rsidRPr="00E7541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1915" w:type="dxa"/>
          </w:tcPr>
          <w:p w14:paraId="0EF8FB96" w14:textId="43B34AA0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sz w:val="24"/>
                <w:szCs w:val="24"/>
              </w:rPr>
              <w:t>*Rose</w:t>
            </w:r>
          </w:p>
        </w:tc>
        <w:tc>
          <w:tcPr>
            <w:tcW w:w="1916" w:type="dxa"/>
          </w:tcPr>
          <w:p w14:paraId="00D86C2F" w14:textId="5042AB2C" w:rsidR="00021E5A" w:rsidRPr="00E7541B" w:rsidRDefault="00021E5A" w:rsidP="00021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B">
              <w:rPr>
                <w:rFonts w:ascii="Times New Roman" w:hAnsi="Times New Roman" w:cs="Times New Roman"/>
                <w:sz w:val="24"/>
                <w:szCs w:val="24"/>
              </w:rPr>
              <w:t>*Lena</w:t>
            </w:r>
          </w:p>
        </w:tc>
      </w:tr>
    </w:tbl>
    <w:p w14:paraId="61A87CED" w14:textId="25AFA95D" w:rsidR="00DF4AAF" w:rsidRPr="00E7541B" w:rsidRDefault="00DF4AAF" w:rsidP="00190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D29BD" w14:textId="06275E4F" w:rsidR="001905E4" w:rsidRPr="00E7541B" w:rsidRDefault="00E7541B" w:rsidP="00E7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8E0">
        <w:rPr>
          <w:rFonts w:ascii="Times New Roman" w:hAnsi="Times New Roman" w:cs="Times New Roman"/>
          <w:sz w:val="24"/>
          <w:szCs w:val="24"/>
          <w:u w:val="single"/>
        </w:rPr>
        <w:t>Paper Assignment</w:t>
      </w:r>
      <w:r w:rsidRPr="00E7541B">
        <w:rPr>
          <w:rFonts w:ascii="Times New Roman" w:hAnsi="Times New Roman" w:cs="Times New Roman"/>
          <w:sz w:val="24"/>
          <w:szCs w:val="24"/>
        </w:rPr>
        <w:t xml:space="preserve">: </w:t>
      </w:r>
      <w:r w:rsidR="001905E4" w:rsidRPr="00E7541B">
        <w:rPr>
          <w:rFonts w:ascii="Times New Roman" w:hAnsi="Times New Roman" w:cs="Times New Roman"/>
          <w:sz w:val="24"/>
          <w:szCs w:val="24"/>
        </w:rPr>
        <w:t xml:space="preserve">In a </w:t>
      </w:r>
      <w:r w:rsidR="00761F7E">
        <w:rPr>
          <w:rFonts w:ascii="Times New Roman" w:hAnsi="Times New Roman" w:cs="Times New Roman"/>
          <w:i/>
          <w:sz w:val="24"/>
          <w:szCs w:val="24"/>
        </w:rPr>
        <w:t>three-</w:t>
      </w:r>
      <w:r w:rsidR="001905E4" w:rsidRPr="00E7541B">
        <w:rPr>
          <w:rFonts w:ascii="Times New Roman" w:hAnsi="Times New Roman" w:cs="Times New Roman"/>
          <w:i/>
          <w:sz w:val="24"/>
          <w:szCs w:val="24"/>
        </w:rPr>
        <w:t>page paper</w:t>
      </w:r>
      <w:r w:rsidR="001905E4" w:rsidRPr="00E7541B">
        <w:rPr>
          <w:rFonts w:ascii="Times New Roman" w:hAnsi="Times New Roman" w:cs="Times New Roman"/>
          <w:sz w:val="24"/>
          <w:szCs w:val="24"/>
        </w:rPr>
        <w:t>, choose one of the families from the novel and analyze the</w:t>
      </w:r>
      <w:r w:rsidRPr="00E7541B">
        <w:rPr>
          <w:rFonts w:ascii="Times New Roman" w:hAnsi="Times New Roman" w:cs="Times New Roman"/>
          <w:sz w:val="24"/>
          <w:szCs w:val="24"/>
        </w:rPr>
        <w:t xml:space="preserve"> theme of the importance of family heritage in the search for personal identity through the</w:t>
      </w:r>
      <w:r w:rsidR="001905E4" w:rsidRPr="00E7541B">
        <w:rPr>
          <w:rFonts w:ascii="Times New Roman" w:hAnsi="Times New Roman" w:cs="Times New Roman"/>
          <w:sz w:val="24"/>
          <w:szCs w:val="24"/>
        </w:rPr>
        <w:t xml:space="preserve"> lessons passed from </w:t>
      </w:r>
      <w:r w:rsidR="001905E4" w:rsidRPr="00E7541B">
        <w:rPr>
          <w:rFonts w:ascii="Times New Roman" w:hAnsi="Times New Roman" w:cs="Times New Roman"/>
          <w:i/>
          <w:sz w:val="24"/>
          <w:szCs w:val="24"/>
        </w:rPr>
        <w:t>grandmother to mother to daughter</w:t>
      </w:r>
      <w:r w:rsidR="001905E4" w:rsidRPr="00E7541B">
        <w:rPr>
          <w:rFonts w:ascii="Times New Roman" w:hAnsi="Times New Roman" w:cs="Times New Roman"/>
          <w:sz w:val="24"/>
          <w:szCs w:val="24"/>
        </w:rPr>
        <w:t xml:space="preserve">. </w:t>
      </w:r>
      <w:r w:rsidRPr="00E7541B">
        <w:rPr>
          <w:rFonts w:ascii="Times New Roman" w:hAnsi="Times New Roman" w:cs="Times New Roman"/>
          <w:sz w:val="24"/>
          <w:szCs w:val="24"/>
        </w:rPr>
        <w:t>Your paper should follow the chronology of the story of your chosen family [</w:t>
      </w:r>
      <w:r w:rsidR="00C961FC">
        <w:rPr>
          <w:rFonts w:ascii="Times New Roman" w:hAnsi="Times New Roman" w:cs="Times New Roman"/>
          <w:sz w:val="24"/>
          <w:szCs w:val="24"/>
        </w:rPr>
        <w:t xml:space="preserve">in </w:t>
      </w:r>
      <w:r w:rsidRPr="00E7541B">
        <w:rPr>
          <w:rFonts w:ascii="Times New Roman" w:hAnsi="Times New Roman" w:cs="Times New Roman"/>
          <w:sz w:val="24"/>
          <w:szCs w:val="24"/>
        </w:rPr>
        <w:t>generati</w:t>
      </w:r>
      <w:r>
        <w:rPr>
          <w:rFonts w:ascii="Times New Roman" w:hAnsi="Times New Roman" w:cs="Times New Roman"/>
          <w:sz w:val="24"/>
          <w:szCs w:val="24"/>
        </w:rPr>
        <w:t xml:space="preserve">onal </w:t>
      </w:r>
      <w:r w:rsidRPr="00E7541B">
        <w:rPr>
          <w:rFonts w:ascii="Times New Roman" w:hAnsi="Times New Roman" w:cs="Times New Roman"/>
          <w:sz w:val="24"/>
          <w:szCs w:val="24"/>
        </w:rPr>
        <w:t>order]</w:t>
      </w:r>
      <w:r w:rsidR="00761F7E">
        <w:rPr>
          <w:rFonts w:ascii="Times New Roman" w:hAnsi="Times New Roman" w:cs="Times New Roman"/>
          <w:sz w:val="24"/>
          <w:szCs w:val="24"/>
        </w:rPr>
        <w:t>, but primarily focus</w:t>
      </w:r>
      <w:r w:rsidRPr="00E7541B">
        <w:rPr>
          <w:rFonts w:ascii="Times New Roman" w:hAnsi="Times New Roman" w:cs="Times New Roman"/>
          <w:sz w:val="24"/>
          <w:szCs w:val="24"/>
        </w:rPr>
        <w:t xml:space="preserve"> on the conclusion the daughter comes </w:t>
      </w:r>
      <w:r w:rsidR="00761F7E">
        <w:rPr>
          <w:rFonts w:ascii="Times New Roman" w:hAnsi="Times New Roman" w:cs="Times New Roman"/>
          <w:sz w:val="24"/>
          <w:szCs w:val="24"/>
        </w:rPr>
        <w:t xml:space="preserve">to </w:t>
      </w:r>
      <w:r w:rsidRPr="00E7541B">
        <w:rPr>
          <w:rFonts w:ascii="Times New Roman" w:hAnsi="Times New Roman" w:cs="Times New Roman"/>
          <w:sz w:val="24"/>
          <w:szCs w:val="24"/>
        </w:rPr>
        <w:t>in regards to her identity</w:t>
      </w:r>
      <w:r w:rsidR="00FE32D1">
        <w:rPr>
          <w:rFonts w:ascii="Times New Roman" w:hAnsi="Times New Roman" w:cs="Times New Roman"/>
          <w:sz w:val="24"/>
          <w:szCs w:val="24"/>
        </w:rPr>
        <w:t xml:space="preserve"> as a daughter, woman</w:t>
      </w:r>
      <w:r w:rsidR="00761F7E">
        <w:rPr>
          <w:rFonts w:ascii="Times New Roman" w:hAnsi="Times New Roman" w:cs="Times New Roman"/>
          <w:sz w:val="24"/>
          <w:szCs w:val="24"/>
        </w:rPr>
        <w:t>,</w:t>
      </w:r>
      <w:r w:rsidR="00FE32D1">
        <w:rPr>
          <w:rFonts w:ascii="Times New Roman" w:hAnsi="Times New Roman" w:cs="Times New Roman"/>
          <w:sz w:val="24"/>
          <w:szCs w:val="24"/>
        </w:rPr>
        <w:t xml:space="preserve"> and American citizen</w:t>
      </w:r>
      <w:r w:rsidRPr="00E7541B">
        <w:rPr>
          <w:rFonts w:ascii="Times New Roman" w:hAnsi="Times New Roman" w:cs="Times New Roman"/>
          <w:sz w:val="24"/>
          <w:szCs w:val="24"/>
        </w:rPr>
        <w:t xml:space="preserve">. </w:t>
      </w:r>
      <w:r w:rsidR="00FE32D1">
        <w:rPr>
          <w:rFonts w:ascii="Times New Roman" w:hAnsi="Times New Roman" w:cs="Times New Roman"/>
          <w:sz w:val="24"/>
          <w:szCs w:val="24"/>
        </w:rPr>
        <w:t>Where appropriate, make sure to analyze the role of the attraction</w:t>
      </w:r>
      <w:r w:rsidR="00267555">
        <w:rPr>
          <w:rFonts w:ascii="Times New Roman" w:hAnsi="Times New Roman" w:cs="Times New Roman"/>
          <w:sz w:val="24"/>
          <w:szCs w:val="24"/>
        </w:rPr>
        <w:t xml:space="preserve"> </w:t>
      </w:r>
      <w:r w:rsidR="00761F7E">
        <w:rPr>
          <w:rFonts w:ascii="Times New Roman" w:hAnsi="Times New Roman" w:cs="Times New Roman"/>
          <w:sz w:val="24"/>
          <w:szCs w:val="24"/>
        </w:rPr>
        <w:t xml:space="preserve">to </w:t>
      </w:r>
      <w:r w:rsidR="00267555">
        <w:rPr>
          <w:rFonts w:ascii="Times New Roman" w:hAnsi="Times New Roman" w:cs="Times New Roman"/>
          <w:sz w:val="24"/>
          <w:szCs w:val="24"/>
        </w:rPr>
        <w:t>and pursuit</w:t>
      </w:r>
      <w:r w:rsidR="00FE32D1">
        <w:rPr>
          <w:rFonts w:ascii="Times New Roman" w:hAnsi="Times New Roman" w:cs="Times New Roman"/>
          <w:sz w:val="24"/>
          <w:szCs w:val="24"/>
        </w:rPr>
        <w:t xml:space="preserve"> of the American Dream.</w:t>
      </w:r>
    </w:p>
    <w:p w14:paraId="156B265A" w14:textId="77777777" w:rsidR="00E7541B" w:rsidRDefault="00E7541B" w:rsidP="00E754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C9F45" w14:textId="77777777" w:rsidR="001905E4" w:rsidRPr="00E7541B" w:rsidRDefault="001905E4" w:rsidP="00E75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2496EC31" w14:textId="7B48C42B" w:rsidR="001905E4" w:rsidRPr="00E7541B" w:rsidRDefault="00761F7E" w:rsidP="00E7541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heading (your name, teacher’s</w:t>
      </w:r>
      <w:r w:rsidR="001905E4" w:rsidRPr="00E7541B">
        <w:rPr>
          <w:rFonts w:ascii="Times New Roman" w:hAnsi="Times New Roman" w:cs="Times New Roman"/>
          <w:sz w:val="24"/>
          <w:szCs w:val="24"/>
        </w:rPr>
        <w:t xml:space="preserve"> name, assignment title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5E4" w:rsidRPr="00E7541B">
        <w:rPr>
          <w:rFonts w:ascii="Times New Roman" w:hAnsi="Times New Roman" w:cs="Times New Roman"/>
          <w:sz w:val="24"/>
          <w:szCs w:val="24"/>
        </w:rPr>
        <w:t xml:space="preserve"> and due date)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C5376D" w14:textId="319AA79F" w:rsidR="001905E4" w:rsidRPr="00E7541B" w:rsidRDefault="001905E4" w:rsidP="001905E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Writing assignment </w:t>
      </w:r>
      <w:r w:rsidR="00761F7E">
        <w:rPr>
          <w:rFonts w:ascii="Times New Roman" w:hAnsi="Times New Roman" w:cs="Times New Roman"/>
          <w:sz w:val="24"/>
          <w:szCs w:val="24"/>
        </w:rPr>
        <w:t xml:space="preserve">(the prompt) </w:t>
      </w:r>
      <w:r w:rsidRPr="00E7541B">
        <w:rPr>
          <w:rFonts w:ascii="Times New Roman" w:hAnsi="Times New Roman" w:cs="Times New Roman"/>
          <w:sz w:val="24"/>
          <w:szCs w:val="24"/>
        </w:rPr>
        <w:t>is addressed fully</w:t>
      </w:r>
      <w:r w:rsidR="00761F7E">
        <w:rPr>
          <w:rFonts w:ascii="Times New Roman" w:hAnsi="Times New Roman" w:cs="Times New Roman"/>
          <w:sz w:val="24"/>
          <w:szCs w:val="24"/>
        </w:rPr>
        <w:t>;</w:t>
      </w:r>
    </w:p>
    <w:p w14:paraId="76EC09FD" w14:textId="151D5E4C" w:rsidR="001905E4" w:rsidRPr="00E7541B" w:rsidRDefault="006108E0" w:rsidP="001905E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Appropriately chosen quotes [</w:t>
      </w:r>
      <w:r>
        <w:rPr>
          <w:rFonts w:ascii="Times New Roman" w:hAnsi="Times New Roman" w:cs="Times New Roman"/>
          <w:i/>
          <w:sz w:val="24"/>
          <w:szCs w:val="24"/>
        </w:rPr>
        <w:t xml:space="preserve">at least </w:t>
      </w:r>
      <w:r w:rsidR="00761F7E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per body paragraph] and p</w:t>
      </w:r>
      <w:r w:rsidR="00E7541B">
        <w:rPr>
          <w:rFonts w:ascii="Times New Roman" w:hAnsi="Times New Roman" w:cs="Times New Roman"/>
          <w:sz w:val="24"/>
          <w:szCs w:val="24"/>
        </w:rPr>
        <w:t>roperly formatted MLA in-text citations and works cited [this need not be a separate sheet of paper; merely add to the bottom</w:t>
      </w:r>
      <w:r>
        <w:rPr>
          <w:rFonts w:ascii="Times New Roman" w:hAnsi="Times New Roman" w:cs="Times New Roman"/>
          <w:sz w:val="24"/>
          <w:szCs w:val="24"/>
        </w:rPr>
        <w:t xml:space="preserve"> of the last page of your paper</w:t>
      </w:r>
      <w:r w:rsidR="00E7541B">
        <w:rPr>
          <w:rFonts w:ascii="Times New Roman" w:hAnsi="Times New Roman" w:cs="Times New Roman"/>
          <w:sz w:val="24"/>
          <w:szCs w:val="24"/>
        </w:rPr>
        <w:t>]</w:t>
      </w:r>
      <w:r w:rsidR="00761F7E">
        <w:rPr>
          <w:rFonts w:ascii="Times New Roman" w:hAnsi="Times New Roman" w:cs="Times New Roman"/>
          <w:sz w:val="24"/>
          <w:szCs w:val="24"/>
        </w:rPr>
        <w:t>;</w:t>
      </w:r>
    </w:p>
    <w:p w14:paraId="5848345B" w14:textId="22B753CA" w:rsidR="001905E4" w:rsidRDefault="001905E4" w:rsidP="001905E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12 point, Times New Roman, </w:t>
      </w:r>
      <w:r w:rsidR="00E7541B">
        <w:rPr>
          <w:rFonts w:ascii="Times New Roman" w:hAnsi="Times New Roman" w:cs="Times New Roman"/>
          <w:sz w:val="24"/>
          <w:szCs w:val="24"/>
        </w:rPr>
        <w:t>1.5 spacing</w:t>
      </w:r>
      <w:r w:rsidR="00761F7E">
        <w:rPr>
          <w:rFonts w:ascii="Times New Roman" w:hAnsi="Times New Roman" w:cs="Times New Roman"/>
          <w:sz w:val="24"/>
          <w:szCs w:val="24"/>
        </w:rPr>
        <w:t>; and</w:t>
      </w:r>
    </w:p>
    <w:p w14:paraId="2A328EA7" w14:textId="2146A350" w:rsidR="008A537D" w:rsidRPr="00E7541B" w:rsidRDefault="00761F7E" w:rsidP="001905E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write a five-</w:t>
      </w:r>
      <w:r w:rsidR="001905E4" w:rsidRPr="00E7541B">
        <w:rPr>
          <w:rFonts w:ascii="Times New Roman" w:hAnsi="Times New Roman" w:cs="Times New Roman"/>
          <w:sz w:val="24"/>
          <w:szCs w:val="24"/>
        </w:rPr>
        <w:t>paragraph essay</w:t>
      </w:r>
      <w:r w:rsidR="00C961FC">
        <w:rPr>
          <w:rFonts w:ascii="Times New Roman" w:hAnsi="Times New Roman" w:cs="Times New Roman"/>
          <w:sz w:val="24"/>
          <w:szCs w:val="24"/>
        </w:rPr>
        <w:t>. This is a paper, not an essay. The analysis of each generation should be more than one paragraph.</w:t>
      </w:r>
    </w:p>
    <w:p w14:paraId="61A87CF9" w14:textId="77777777" w:rsidR="00D46776" w:rsidRPr="00E7541B" w:rsidRDefault="00D46776" w:rsidP="0040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87CFB" w14:textId="05091FE7" w:rsidR="00121984" w:rsidRPr="00E7541B" w:rsidRDefault="006108E0" w:rsidP="00404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paper</w:t>
      </w:r>
      <w:r w:rsidR="00D46776" w:rsidRPr="00E7541B">
        <w:rPr>
          <w:rFonts w:ascii="Times New Roman" w:hAnsi="Times New Roman" w:cs="Times New Roman"/>
          <w:sz w:val="24"/>
          <w:szCs w:val="24"/>
        </w:rPr>
        <w:t xml:space="preserve"> will be c</w:t>
      </w:r>
      <w:r w:rsidR="00D3526A" w:rsidRPr="00E7541B">
        <w:rPr>
          <w:rFonts w:ascii="Times New Roman" w:hAnsi="Times New Roman" w:cs="Times New Roman"/>
          <w:sz w:val="24"/>
          <w:szCs w:val="24"/>
        </w:rPr>
        <w:t>ollected on the first da</w:t>
      </w:r>
      <w:r w:rsidR="007F2CB8">
        <w:rPr>
          <w:rFonts w:ascii="Times New Roman" w:hAnsi="Times New Roman" w:cs="Times New Roman"/>
          <w:sz w:val="24"/>
          <w:szCs w:val="24"/>
        </w:rPr>
        <w:t>y of school (Thu</w:t>
      </w:r>
      <w:r w:rsidR="00C961FC">
        <w:rPr>
          <w:rFonts w:ascii="Times New Roman" w:hAnsi="Times New Roman" w:cs="Times New Roman"/>
          <w:sz w:val="24"/>
          <w:szCs w:val="24"/>
        </w:rPr>
        <w:t>rsday, August 28</w:t>
      </w:r>
      <w:r w:rsidR="00D3526A" w:rsidRPr="00E7541B">
        <w:rPr>
          <w:rFonts w:ascii="Times New Roman" w:hAnsi="Times New Roman" w:cs="Times New Roman"/>
          <w:sz w:val="24"/>
          <w:szCs w:val="24"/>
        </w:rPr>
        <w:t>)</w:t>
      </w:r>
      <w:r w:rsidR="00A97EE5" w:rsidRPr="00E7541B">
        <w:rPr>
          <w:rFonts w:ascii="Times New Roman" w:hAnsi="Times New Roman" w:cs="Times New Roman"/>
          <w:sz w:val="24"/>
          <w:szCs w:val="24"/>
        </w:rPr>
        <w:t>; the essay</w:t>
      </w:r>
      <w:r w:rsidR="007F3D23" w:rsidRPr="00E7541B">
        <w:rPr>
          <w:rFonts w:ascii="Times New Roman" w:hAnsi="Times New Roman" w:cs="Times New Roman"/>
          <w:sz w:val="24"/>
          <w:szCs w:val="24"/>
        </w:rPr>
        <w:t xml:space="preserve"> (which is an essay grade)</w:t>
      </w:r>
      <w:r w:rsidR="00D46776" w:rsidRPr="00E7541B">
        <w:rPr>
          <w:rFonts w:ascii="Times New Roman" w:hAnsi="Times New Roman" w:cs="Times New Roman"/>
          <w:sz w:val="24"/>
          <w:szCs w:val="24"/>
        </w:rPr>
        <w:t xml:space="preserve"> will </w:t>
      </w:r>
      <w:r w:rsidR="00D3526A" w:rsidRPr="00E7541B">
        <w:rPr>
          <w:rFonts w:ascii="Times New Roman" w:hAnsi="Times New Roman" w:cs="Times New Roman"/>
          <w:sz w:val="24"/>
          <w:szCs w:val="24"/>
        </w:rPr>
        <w:t>be scored according to t</w:t>
      </w:r>
      <w:r w:rsidR="00D91E8E" w:rsidRPr="00E7541B">
        <w:rPr>
          <w:rFonts w:ascii="Times New Roman" w:hAnsi="Times New Roman" w:cs="Times New Roman"/>
          <w:sz w:val="24"/>
          <w:szCs w:val="24"/>
        </w:rPr>
        <w:t>he rubric on the following page.</w:t>
      </w:r>
    </w:p>
    <w:p w14:paraId="61A87CFC" w14:textId="77777777" w:rsidR="0040447E" w:rsidRPr="00E7541B" w:rsidRDefault="00D91E8E" w:rsidP="00404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--</w:t>
      </w:r>
      <w:r w:rsidR="00B321C0" w:rsidRPr="00E7541B">
        <w:rPr>
          <w:rFonts w:ascii="Times New Roman" w:hAnsi="Times New Roman" w:cs="Times New Roman"/>
          <w:sz w:val="24"/>
          <w:szCs w:val="24"/>
        </w:rPr>
        <w:tab/>
      </w:r>
    </w:p>
    <w:p w14:paraId="61A87CFD" w14:textId="74715139" w:rsidR="00E364BB" w:rsidRDefault="0040447E" w:rsidP="00041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>If you have any questions this summer as you complete the assignment, feel free to contact</w:t>
      </w:r>
      <w:r w:rsidR="00B321C0" w:rsidRPr="00E7541B">
        <w:rPr>
          <w:rFonts w:ascii="Times New Roman" w:hAnsi="Times New Roman" w:cs="Times New Roman"/>
          <w:sz w:val="24"/>
          <w:szCs w:val="24"/>
        </w:rPr>
        <w:t xml:space="preserve"> Mr. Broan</w:t>
      </w:r>
      <w:r w:rsidRPr="00E7541B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E7541B">
          <w:rPr>
            <w:rStyle w:val="Hyperlink"/>
            <w:rFonts w:ascii="Times New Roman" w:hAnsi="Times New Roman" w:cs="Times New Roman"/>
            <w:sz w:val="24"/>
            <w:szCs w:val="24"/>
          </w:rPr>
          <w:t>rbroan@nhvweb.net</w:t>
        </w:r>
      </w:hyperlink>
      <w:r w:rsidR="007F3D23" w:rsidRPr="00E7541B">
        <w:rPr>
          <w:rFonts w:ascii="Times New Roman" w:hAnsi="Times New Roman" w:cs="Times New Roman"/>
        </w:rPr>
        <w:t xml:space="preserve"> </w:t>
      </w:r>
      <w:r w:rsidR="007F3D23" w:rsidRPr="00E7541B">
        <w:rPr>
          <w:rFonts w:ascii="Times New Roman" w:hAnsi="Times New Roman" w:cs="Times New Roman"/>
          <w:sz w:val="24"/>
          <w:szCs w:val="24"/>
        </w:rPr>
        <w:t xml:space="preserve">or Mrs. D’Agusto at </w:t>
      </w:r>
      <w:hyperlink r:id="rId7" w:history="1">
        <w:r w:rsidR="001B3423" w:rsidRPr="00E7541B">
          <w:rPr>
            <w:rStyle w:val="Hyperlink"/>
            <w:rFonts w:ascii="Times New Roman" w:hAnsi="Times New Roman" w:cs="Times New Roman"/>
            <w:sz w:val="24"/>
            <w:szCs w:val="24"/>
          </w:rPr>
          <w:t>wdagusto@nhvweb.net</w:t>
        </w:r>
      </w:hyperlink>
      <w:r w:rsidRPr="00E7541B">
        <w:rPr>
          <w:rFonts w:ascii="Times New Roman" w:hAnsi="Times New Roman" w:cs="Times New Roman"/>
          <w:sz w:val="24"/>
          <w:szCs w:val="24"/>
        </w:rPr>
        <w:t>.</w:t>
      </w:r>
      <w:r w:rsidR="001B3423" w:rsidRPr="00E7541B">
        <w:rPr>
          <w:rFonts w:ascii="Times New Roman" w:hAnsi="Times New Roman" w:cs="Times New Roman"/>
          <w:sz w:val="24"/>
          <w:szCs w:val="24"/>
        </w:rPr>
        <w:t xml:space="preserve"> </w:t>
      </w:r>
      <w:r w:rsidR="005969A9" w:rsidRPr="00E7541B">
        <w:rPr>
          <w:rFonts w:ascii="Times New Roman" w:hAnsi="Times New Roman" w:cs="Times New Roman"/>
          <w:sz w:val="24"/>
          <w:szCs w:val="24"/>
        </w:rPr>
        <w:t>This assignment will also be avai</w:t>
      </w:r>
      <w:r w:rsidR="00761F7E">
        <w:rPr>
          <w:rFonts w:ascii="Times New Roman" w:hAnsi="Times New Roman" w:cs="Times New Roman"/>
          <w:sz w:val="24"/>
          <w:szCs w:val="24"/>
        </w:rPr>
        <w:t>la</w:t>
      </w:r>
      <w:r w:rsidR="00C961FC">
        <w:rPr>
          <w:rFonts w:ascii="Times New Roman" w:hAnsi="Times New Roman" w:cs="Times New Roman"/>
          <w:sz w:val="24"/>
          <w:szCs w:val="24"/>
        </w:rPr>
        <w:t xml:space="preserve">ble on </w:t>
      </w:r>
      <w:r w:rsidR="00761F7E">
        <w:rPr>
          <w:rFonts w:ascii="Times New Roman" w:hAnsi="Times New Roman" w:cs="Times New Roman"/>
          <w:sz w:val="24"/>
          <w:szCs w:val="24"/>
        </w:rPr>
        <w:t xml:space="preserve">the English </w:t>
      </w:r>
      <w:r w:rsidR="00C961FC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761F7E">
        <w:rPr>
          <w:rFonts w:ascii="Times New Roman" w:hAnsi="Times New Roman" w:cs="Times New Roman"/>
          <w:sz w:val="24"/>
          <w:szCs w:val="24"/>
        </w:rPr>
        <w:t>web page on</w:t>
      </w:r>
      <w:r w:rsidR="005969A9" w:rsidRPr="00E7541B">
        <w:rPr>
          <w:rFonts w:ascii="Times New Roman" w:hAnsi="Times New Roman" w:cs="Times New Roman"/>
          <w:sz w:val="24"/>
          <w:szCs w:val="24"/>
        </w:rPr>
        <w:t xml:space="preserve"> the Voorhees web site. </w:t>
      </w:r>
      <w:r w:rsidR="00267555">
        <w:rPr>
          <w:rFonts w:ascii="Times New Roman" w:hAnsi="Times New Roman" w:cs="Times New Roman"/>
          <w:sz w:val="24"/>
          <w:szCs w:val="24"/>
        </w:rPr>
        <w:t>We</w:t>
      </w:r>
      <w:r w:rsidRPr="00E7541B">
        <w:rPr>
          <w:rFonts w:ascii="Times New Roman" w:hAnsi="Times New Roman" w:cs="Times New Roman"/>
          <w:sz w:val="24"/>
          <w:szCs w:val="24"/>
        </w:rPr>
        <w:t xml:space="preserve"> hope that you enjoy reading the two books!</w:t>
      </w:r>
    </w:p>
    <w:p w14:paraId="3ACD53CF" w14:textId="77777777" w:rsidR="00E364BB" w:rsidRDefault="00E364BB">
      <w:pPr>
        <w:rPr>
          <w:rFonts w:ascii="Times New Roman" w:hAnsi="Times New Roman" w:cs="Times New Roman"/>
          <w:sz w:val="24"/>
          <w:szCs w:val="24"/>
        </w:rPr>
        <w:sectPr w:rsidR="00E364BB" w:rsidSect="00B02C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F6F15D" w14:textId="77777777" w:rsidR="00E364BB" w:rsidRDefault="00E364BB" w:rsidP="00E3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Mods: ___________</w:t>
      </w:r>
    </w:p>
    <w:p w14:paraId="04A0AA2D" w14:textId="4E966BC1" w:rsidR="00E364BB" w:rsidRDefault="00E364BB" w:rsidP="00E36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Joy Luck Club </w:t>
      </w:r>
      <w:r>
        <w:rPr>
          <w:rFonts w:ascii="Times New Roman" w:hAnsi="Times New Roman" w:cs="Times New Roman"/>
          <w:sz w:val="24"/>
          <w:szCs w:val="24"/>
        </w:rPr>
        <w:t>Essay Scoring Rubric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340"/>
        <w:gridCol w:w="2250"/>
        <w:gridCol w:w="2160"/>
        <w:gridCol w:w="2250"/>
        <w:gridCol w:w="2070"/>
        <w:gridCol w:w="1800"/>
      </w:tblGrid>
      <w:tr w:rsidR="00E364BB" w:rsidRPr="00E364BB" w14:paraId="74CEB47E" w14:textId="77777777" w:rsidTr="00102639">
        <w:tc>
          <w:tcPr>
            <w:tcW w:w="1890" w:type="dxa"/>
          </w:tcPr>
          <w:p w14:paraId="5A38C27B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SKILL</w:t>
            </w:r>
          </w:p>
          <w:p w14:paraId="4E89DBFF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AREA</w:t>
            </w:r>
          </w:p>
        </w:tc>
        <w:tc>
          <w:tcPr>
            <w:tcW w:w="2340" w:type="dxa"/>
          </w:tcPr>
          <w:p w14:paraId="19C9B462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 – 95-100%</w:t>
            </w:r>
          </w:p>
          <w:p w14:paraId="6A19D8E8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Responses at this level:</w:t>
            </w:r>
          </w:p>
        </w:tc>
        <w:tc>
          <w:tcPr>
            <w:tcW w:w="2250" w:type="dxa"/>
          </w:tcPr>
          <w:p w14:paraId="7CA33D28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5 – 85%</w:t>
            </w:r>
          </w:p>
          <w:p w14:paraId="1D6E118F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Responses at this level:</w:t>
            </w:r>
          </w:p>
        </w:tc>
        <w:tc>
          <w:tcPr>
            <w:tcW w:w="2160" w:type="dxa"/>
          </w:tcPr>
          <w:p w14:paraId="22A44F54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4 – 75%</w:t>
            </w:r>
          </w:p>
          <w:p w14:paraId="1483FBB8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Responses at this level:</w:t>
            </w:r>
          </w:p>
        </w:tc>
        <w:tc>
          <w:tcPr>
            <w:tcW w:w="2250" w:type="dxa"/>
          </w:tcPr>
          <w:p w14:paraId="265C9025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 – 65%</w:t>
            </w:r>
          </w:p>
          <w:p w14:paraId="4812AE29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Responses at this level:</w:t>
            </w:r>
          </w:p>
        </w:tc>
        <w:tc>
          <w:tcPr>
            <w:tcW w:w="2070" w:type="dxa"/>
          </w:tcPr>
          <w:p w14:paraId="0FB0491E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 – 55%</w:t>
            </w:r>
          </w:p>
          <w:p w14:paraId="78F1BECA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Responses at this level:</w:t>
            </w:r>
          </w:p>
        </w:tc>
        <w:tc>
          <w:tcPr>
            <w:tcW w:w="1800" w:type="dxa"/>
          </w:tcPr>
          <w:p w14:paraId="6D3142BE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 – 45%</w:t>
            </w:r>
          </w:p>
          <w:p w14:paraId="15DA5A81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Responses at this level:</w:t>
            </w:r>
          </w:p>
        </w:tc>
      </w:tr>
      <w:tr w:rsidR="00E364BB" w:rsidRPr="00E364BB" w14:paraId="2CDDD5D8" w14:textId="77777777" w:rsidTr="00102639">
        <w:tc>
          <w:tcPr>
            <w:tcW w:w="1890" w:type="dxa"/>
          </w:tcPr>
          <w:p w14:paraId="38EF375E" w14:textId="77777777" w:rsidR="00E364BB" w:rsidRPr="00E364BB" w:rsidRDefault="00E364BB" w:rsidP="00E364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Meaning: </w:t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>the extent to which the writing exhibits sound understanding, interpretation, and/or analysis of the writing task and text(s)</w:t>
            </w:r>
          </w:p>
        </w:tc>
        <w:tc>
          <w:tcPr>
            <w:tcW w:w="2340" w:type="dxa"/>
          </w:tcPr>
          <w:p w14:paraId="4C2BD2B6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convey an accurate and in-depth understanding of the topic, audience, and purpose for the writing task</w:t>
            </w:r>
          </w:p>
          <w:p w14:paraId="483F677C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offer insightful interpretations of the text with analysis that goes well beyond a literal level</w:t>
            </w:r>
          </w:p>
        </w:tc>
        <w:tc>
          <w:tcPr>
            <w:tcW w:w="2250" w:type="dxa"/>
          </w:tcPr>
          <w:p w14:paraId="4371D1F2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convey an accurate and complete understanding of the topic, audience, and purpose for the writing task</w:t>
            </w:r>
          </w:p>
          <w:p w14:paraId="008FF8D9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offer clear and explicit interpretations of the text with analysis that goes beyond a literal level</w:t>
            </w:r>
          </w:p>
        </w:tc>
        <w:tc>
          <w:tcPr>
            <w:tcW w:w="2160" w:type="dxa"/>
          </w:tcPr>
          <w:p w14:paraId="2E4A5EB2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convey an accurate (although somewhat basic) understanding of the topic, audience, and purpose for the writing task</w:t>
            </w:r>
          </w:p>
          <w:p w14:paraId="761F9F8A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offer partially explained and/or somewhat literal interpretations of the text, with some analysis</w:t>
            </w:r>
          </w:p>
        </w:tc>
        <w:tc>
          <w:tcPr>
            <w:tcW w:w="2250" w:type="dxa"/>
          </w:tcPr>
          <w:p w14:paraId="36386469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convey a partly accurate understanding of the topic, audience, and purpose of the  writing task</w:t>
            </w:r>
          </w:p>
          <w:p w14:paraId="2C70E830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offer few or superficial interpretations of the text with a tendency to retell instead of analyze</w:t>
            </w:r>
          </w:p>
        </w:tc>
        <w:tc>
          <w:tcPr>
            <w:tcW w:w="2070" w:type="dxa"/>
          </w:tcPr>
          <w:p w14:paraId="02883D54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convey a confused or largely inaccurate understanding of the topic, audience, and purpose for the writing task</w:t>
            </w:r>
          </w:p>
          <w:p w14:paraId="3FA5625C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offer unclear interpretations of the text and no attempt to analyze</w:t>
            </w:r>
          </w:p>
        </w:tc>
        <w:tc>
          <w:tcPr>
            <w:tcW w:w="1800" w:type="dxa"/>
          </w:tcPr>
          <w:p w14:paraId="46BB28A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provide no evidence of understanding the writing task or topic</w:t>
            </w:r>
          </w:p>
          <w:p w14:paraId="15139F95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make no interpretations of the text</w:t>
            </w:r>
          </w:p>
        </w:tc>
      </w:tr>
      <w:tr w:rsidR="00E364BB" w:rsidRPr="00E364BB" w14:paraId="17CE1863" w14:textId="77777777" w:rsidTr="00102639">
        <w:trPr>
          <w:trHeight w:val="1916"/>
        </w:trPr>
        <w:tc>
          <w:tcPr>
            <w:tcW w:w="1890" w:type="dxa"/>
          </w:tcPr>
          <w:p w14:paraId="55619A95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Development:  </w:t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>the extent to which ideas are elaborated using specific and relevant details and/or evidence to support the thesis, properly utilizing MLA in-text citations</w:t>
            </w:r>
          </w:p>
        </w:tc>
        <w:tc>
          <w:tcPr>
            <w:tcW w:w="2340" w:type="dxa"/>
          </w:tcPr>
          <w:p w14:paraId="1C741B2D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develop ideas clearly and fully, effectively integrating and elaborating on specific textual evidence </w:t>
            </w:r>
          </w:p>
          <w:p w14:paraId="2D43470B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reveal a thorough and insightful understanding of the author’s use of literary elements and techniques</w:t>
            </w:r>
          </w:p>
        </w:tc>
        <w:tc>
          <w:tcPr>
            <w:tcW w:w="2250" w:type="dxa"/>
          </w:tcPr>
          <w:p w14:paraId="0909459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develop ideas clearly and consistently, incorporating and explaining specific textual evidence</w:t>
            </w:r>
          </w:p>
          <w:p w14:paraId="43BF8E7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reveal an understanding  of the author’s use of literary elements and techniques</w:t>
            </w:r>
          </w:p>
        </w:tc>
        <w:tc>
          <w:tcPr>
            <w:tcW w:w="2160" w:type="dxa"/>
          </w:tcPr>
          <w:p w14:paraId="26C9588D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develop some ideas more fully than others, using relevant textual evidence </w:t>
            </w:r>
          </w:p>
          <w:p w14:paraId="1556F397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reveal an implicit understanding of the author’s use of literary elements and techniques</w:t>
            </w:r>
          </w:p>
        </w:tc>
        <w:tc>
          <w:tcPr>
            <w:tcW w:w="2250" w:type="dxa"/>
          </w:tcPr>
          <w:p w14:paraId="43CB9D94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develop ideas briefly or partially, using some textual evidence but without much elaboration</w:t>
            </w:r>
          </w:p>
          <w:p w14:paraId="756919AB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reveal a vague or limited understanding of the author’s use of literary elements and techniques</w:t>
            </w:r>
          </w:p>
        </w:tc>
        <w:tc>
          <w:tcPr>
            <w:tcW w:w="2070" w:type="dxa"/>
          </w:tcPr>
          <w:p w14:paraId="5C0AAC55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attempt to offer some development of ideas, but textual evidence is vague, irrelevant, repetitive, or unjustified</w:t>
            </w:r>
          </w:p>
          <w:p w14:paraId="2082126C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reveal a confused  understanding of the author’s use of literary elements and techniques</w:t>
            </w:r>
          </w:p>
        </w:tc>
        <w:tc>
          <w:tcPr>
            <w:tcW w:w="1800" w:type="dxa"/>
          </w:tcPr>
          <w:p w14:paraId="39096F09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completely lack development and do not include textual evidence</w:t>
            </w:r>
          </w:p>
          <w:p w14:paraId="39F56FC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reveal no awareness or understanding of the author’s use of literary elements and techniques</w:t>
            </w:r>
          </w:p>
        </w:tc>
      </w:tr>
      <w:tr w:rsidR="00E364BB" w:rsidRPr="00E364BB" w14:paraId="44D5659E" w14:textId="77777777" w:rsidTr="00102639">
        <w:tc>
          <w:tcPr>
            <w:tcW w:w="1890" w:type="dxa"/>
          </w:tcPr>
          <w:p w14:paraId="588A4170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Organization:</w:t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the extent to which the writing establishes a clear thesis and maintains direction, focus, and coherence</w:t>
            </w:r>
          </w:p>
        </w:tc>
        <w:tc>
          <w:tcPr>
            <w:tcW w:w="2340" w:type="dxa"/>
          </w:tcPr>
          <w:p w14:paraId="4AFD5DB9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skillfully establish and maintain consistent focus on a clear and compelling thesis </w:t>
            </w:r>
          </w:p>
          <w:p w14:paraId="75015B9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exhibit logical and coherent structure with claims, evidence, and interpretations that convincingly support the thesis</w:t>
            </w:r>
          </w:p>
          <w:p w14:paraId="5023CACE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make skillful use of transition words and phrases</w:t>
            </w:r>
          </w:p>
        </w:tc>
        <w:tc>
          <w:tcPr>
            <w:tcW w:w="2250" w:type="dxa"/>
          </w:tcPr>
          <w:p w14:paraId="082832F5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effectively establish and maintain consistent focus on a clear thesis</w:t>
            </w:r>
          </w:p>
          <w:p w14:paraId="0937869F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exhibit a logical sequence of claims, evidence, and interpretations to support the thesis and effectively used transitions</w:t>
            </w:r>
          </w:p>
          <w:p w14:paraId="32343C4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make effective use of transition words and phrases</w:t>
            </w:r>
          </w:p>
        </w:tc>
        <w:tc>
          <w:tcPr>
            <w:tcW w:w="2160" w:type="dxa"/>
          </w:tcPr>
          <w:p w14:paraId="18F96AAE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establish and maintain focus on a clear thesis</w:t>
            </w:r>
          </w:p>
          <w:p w14:paraId="337E447E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exhibit a logical sequence of claims, evidence, and interpretations, but ideas within paragraphs may be inconsistently organized</w:t>
            </w:r>
          </w:p>
          <w:p w14:paraId="0E1660DB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make some attempt to use basic transition words and phrases</w:t>
            </w:r>
          </w:p>
        </w:tc>
        <w:tc>
          <w:tcPr>
            <w:tcW w:w="2250" w:type="dxa"/>
          </w:tcPr>
          <w:p w14:paraId="0B8E6530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establish but fail to consistently maintain focus on a basic thesis</w:t>
            </w:r>
          </w:p>
          <w:p w14:paraId="70CC9BAE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exhibit a basic structure but lack the coherence of consistent claims, evidence, and interpretations</w:t>
            </w:r>
          </w:p>
          <w:p w14:paraId="747D59B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make an inconsistent attempt to use some basic transition words or phrases</w:t>
            </w:r>
          </w:p>
        </w:tc>
        <w:tc>
          <w:tcPr>
            <w:tcW w:w="2070" w:type="dxa"/>
          </w:tcPr>
          <w:p w14:paraId="07E7DD43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establish a confused or irrelevant thesis and fail to maintain focus</w:t>
            </w:r>
          </w:p>
          <w:p w14:paraId="651FF8BA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exhibit an attempt to organize ideas into a beginning, middle, and end, but lack coherence</w:t>
            </w:r>
          </w:p>
          <w:p w14:paraId="1695E9EA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make little attempt to use transition words and phrases</w:t>
            </w:r>
          </w:p>
          <w:p w14:paraId="103B708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5358BF90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fail to include a thesis or maintain focus</w:t>
            </w:r>
          </w:p>
          <w:p w14:paraId="0EB9CCF5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complete lack of organization and coherence</w:t>
            </w:r>
          </w:p>
          <w:p w14:paraId="08F89E16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make no attempt to use transition words or phrases  </w:t>
            </w:r>
          </w:p>
        </w:tc>
      </w:tr>
      <w:tr w:rsidR="00E364BB" w:rsidRPr="00E364BB" w14:paraId="12205564" w14:textId="77777777" w:rsidTr="00102639">
        <w:tc>
          <w:tcPr>
            <w:tcW w:w="1890" w:type="dxa"/>
          </w:tcPr>
          <w:p w14:paraId="49A83E02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Language:</w:t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the extent to which the writing reveals an awareness of audience and purpose through word choice and sentence variety</w:t>
            </w:r>
          </w:p>
        </w:tc>
        <w:tc>
          <w:tcPr>
            <w:tcW w:w="2340" w:type="dxa"/>
          </w:tcPr>
          <w:p w14:paraId="565FA3DF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are stylistically sophisticated, using language that is precise and engaging, with notable sense of voice and awareness of audience and purpose</w:t>
            </w:r>
          </w:p>
          <w:p w14:paraId="2E1E975A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effectively incorporate a range of varied sentence patterns to reveal syntactic fluency </w:t>
            </w:r>
          </w:p>
        </w:tc>
        <w:tc>
          <w:tcPr>
            <w:tcW w:w="2250" w:type="dxa"/>
          </w:tcPr>
          <w:p w14:paraId="66A11C67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use language that is fluent and original, with evident awareness of audience and purpose</w:t>
            </w:r>
          </w:p>
          <w:p w14:paraId="4DCB8AE9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incorporate varied sentence patterns that reveal an awareness of different syntactic structures</w:t>
            </w:r>
          </w:p>
        </w:tc>
        <w:tc>
          <w:tcPr>
            <w:tcW w:w="2160" w:type="dxa"/>
          </w:tcPr>
          <w:p w14:paraId="149CF147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use appropriate language, with some awareness of audience and purpose</w:t>
            </w:r>
          </w:p>
          <w:p w14:paraId="63E0E21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make some attempt to include different sentence patterns, but with awkward or uneven success </w:t>
            </w:r>
          </w:p>
        </w:tc>
        <w:tc>
          <w:tcPr>
            <w:tcW w:w="2250" w:type="dxa"/>
          </w:tcPr>
          <w:p w14:paraId="454EA07D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rely on basic vocabulary, with little awareness of audience or purpose</w:t>
            </w:r>
          </w:p>
          <w:p w14:paraId="746FB93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reveal a limited awareness of how to vary sentence patterns and rely on a limited range of syntactic structures</w:t>
            </w:r>
          </w:p>
        </w:tc>
        <w:tc>
          <w:tcPr>
            <w:tcW w:w="2070" w:type="dxa"/>
          </w:tcPr>
          <w:p w14:paraId="7D218310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use language that is imprecise or unsuitable for the audience or purpose</w:t>
            </w:r>
          </w:p>
          <w:p w14:paraId="09AE0868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reveal a confused understanding of how to write in complete sentences and little or no ability to vary sentence patterns</w:t>
            </w:r>
          </w:p>
        </w:tc>
        <w:tc>
          <w:tcPr>
            <w:tcW w:w="1800" w:type="dxa"/>
          </w:tcPr>
          <w:p w14:paraId="7485408A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use language that is incoherent or inappropriate</w:t>
            </w:r>
          </w:p>
          <w:p w14:paraId="3709E844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include a preponderance of sentence fragments and run-ons that significantly hinder comprehension  </w:t>
            </w:r>
          </w:p>
        </w:tc>
      </w:tr>
      <w:tr w:rsidR="00E364BB" w:rsidRPr="00E364BB" w14:paraId="3E676582" w14:textId="77777777" w:rsidTr="00102639">
        <w:tc>
          <w:tcPr>
            <w:tcW w:w="1890" w:type="dxa"/>
          </w:tcPr>
          <w:p w14:paraId="7D78AB40" w14:textId="326338CF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C04C1E3" wp14:editId="2F037318">
                      <wp:simplePos x="0" y="0"/>
                      <wp:positionH relativeFrom="column">
                        <wp:posOffset>8595360</wp:posOffset>
                      </wp:positionH>
                      <wp:positionV relativeFrom="paragraph">
                        <wp:posOffset>1069975</wp:posOffset>
                      </wp:positionV>
                      <wp:extent cx="548640" cy="210820"/>
                      <wp:effectExtent l="0" t="381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8ECC1A" w14:textId="77777777" w:rsidR="00E364BB" w:rsidRDefault="00E364BB" w:rsidP="00E364BB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5/30/12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76.8pt;margin-top:84.25pt;width:43.2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K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" o:allowincell="f" stroked="f">
                      <v:textbox>
                        <w:txbxContent>
                          <w:p w14:paraId="2D8ECC1A" w14:textId="77777777" w:rsidR="00E364BB" w:rsidRDefault="00E364BB" w:rsidP="00E364B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5/30/12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64B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Conventions:</w:t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the extent to which the writing exhibits conventional spelling, punctuation, paragraphing, capitalization, and grammar</w:t>
            </w:r>
          </w:p>
        </w:tc>
        <w:tc>
          <w:tcPr>
            <w:tcW w:w="2340" w:type="dxa"/>
          </w:tcPr>
          <w:p w14:paraId="194EB2DC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demonstrate control of the conventions with essentially no errors, even with sophisticated language </w:t>
            </w:r>
          </w:p>
          <w:p w14:paraId="7B305817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08B07713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74D4CC05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14:paraId="22A3DDE5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0" w:type="dxa"/>
          </w:tcPr>
          <w:p w14:paraId="03845A42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demonstrate control of the conventions, exhibiting occasional errors only when using sophisticated language (e.g., punctuation of complex sentences)</w:t>
            </w:r>
          </w:p>
          <w:p w14:paraId="07875512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14:paraId="6DD744C4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60" w:type="dxa"/>
          </w:tcPr>
          <w:p w14:paraId="7675FA00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demonstrate partial control, exhibiting occasional errors that do not hinder comprehension (e.g., incorrect use of homonyms)</w:t>
            </w:r>
          </w:p>
          <w:p w14:paraId="2704DA4C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14:paraId="003758AD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0" w:type="dxa"/>
          </w:tcPr>
          <w:p w14:paraId="665187C3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demonstrate emerging control, exhibiting frequent errors that somewhat hinder comprehension (e.g., agreement of pronouns and antecedents; spelling of basic words)</w:t>
            </w:r>
          </w:p>
          <w:p w14:paraId="60D23668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0" w:type="dxa"/>
          </w:tcPr>
          <w:p w14:paraId="7B7E1197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demonstrate lack of control, exhibiting frequent errors that make comprehension difficult (e.g., subject verb agreement; use of slang)</w:t>
            </w:r>
          </w:p>
          <w:p w14:paraId="2E75B795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14:paraId="75108DFE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17243253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sym w:font="Symbol" w:char="F0B7"/>
            </w:r>
            <w:r w:rsidRPr="00E364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illegible or unrecognizable as literate English </w:t>
            </w:r>
          </w:p>
          <w:p w14:paraId="62AB66F4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64997F72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6FBB2C53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7AA06C47" w14:textId="77777777" w:rsidR="00E364BB" w:rsidRPr="00E364BB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7766D0DB" w14:textId="77777777" w:rsidR="00E364BB" w:rsidRPr="00E364BB" w:rsidRDefault="00E364BB" w:rsidP="00E3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14:paraId="58E20FE9" w14:textId="77777777" w:rsidR="00E364BB" w:rsidRDefault="00E364BB" w:rsidP="00E364BB">
      <w:pPr>
        <w:jc w:val="both"/>
        <w:rPr>
          <w:rFonts w:ascii="Times New Roman" w:hAnsi="Times New Roman" w:cs="Times New Roman"/>
          <w:sz w:val="24"/>
          <w:szCs w:val="24"/>
        </w:rPr>
        <w:sectPr w:rsidR="00E364BB" w:rsidSect="00E364BB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14:paraId="655A120B" w14:textId="18FD6578" w:rsidR="0040447E" w:rsidRPr="00E7541B" w:rsidRDefault="0040447E" w:rsidP="000415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447E" w:rsidRPr="00E7541B" w:rsidSect="00E364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3E5"/>
    <w:multiLevelType w:val="hybridMultilevel"/>
    <w:tmpl w:val="F01E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17CE"/>
    <w:multiLevelType w:val="hybridMultilevel"/>
    <w:tmpl w:val="69C0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16C1"/>
    <w:multiLevelType w:val="hybridMultilevel"/>
    <w:tmpl w:val="449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F56"/>
    <w:multiLevelType w:val="hybridMultilevel"/>
    <w:tmpl w:val="7966A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F38AA"/>
    <w:multiLevelType w:val="hybridMultilevel"/>
    <w:tmpl w:val="5F9C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A6698"/>
    <w:multiLevelType w:val="hybridMultilevel"/>
    <w:tmpl w:val="87449CAC"/>
    <w:lvl w:ilvl="0" w:tplc="8446F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E55E3"/>
    <w:multiLevelType w:val="hybridMultilevel"/>
    <w:tmpl w:val="F04C45D4"/>
    <w:lvl w:ilvl="0" w:tplc="4BE89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155B"/>
    <w:multiLevelType w:val="hybridMultilevel"/>
    <w:tmpl w:val="625C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4B8B"/>
    <w:multiLevelType w:val="hybridMultilevel"/>
    <w:tmpl w:val="B4D6FA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3D423A"/>
    <w:multiLevelType w:val="hybridMultilevel"/>
    <w:tmpl w:val="F91A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8364D"/>
    <w:multiLevelType w:val="hybridMultilevel"/>
    <w:tmpl w:val="D69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57F9"/>
    <w:multiLevelType w:val="hybridMultilevel"/>
    <w:tmpl w:val="4FB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94980"/>
    <w:multiLevelType w:val="hybridMultilevel"/>
    <w:tmpl w:val="0AB05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D021F7"/>
    <w:multiLevelType w:val="hybridMultilevel"/>
    <w:tmpl w:val="9860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C6F47"/>
    <w:multiLevelType w:val="hybridMultilevel"/>
    <w:tmpl w:val="C8E82800"/>
    <w:lvl w:ilvl="0" w:tplc="67D26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C0"/>
    <w:rsid w:val="00021E5A"/>
    <w:rsid w:val="00031015"/>
    <w:rsid w:val="000327D3"/>
    <w:rsid w:val="000415AF"/>
    <w:rsid w:val="000657B9"/>
    <w:rsid w:val="00091D09"/>
    <w:rsid w:val="000B2D80"/>
    <w:rsid w:val="000F3616"/>
    <w:rsid w:val="00121984"/>
    <w:rsid w:val="001905E4"/>
    <w:rsid w:val="001B3423"/>
    <w:rsid w:val="00221E76"/>
    <w:rsid w:val="00224F0E"/>
    <w:rsid w:val="0025588A"/>
    <w:rsid w:val="00267555"/>
    <w:rsid w:val="002E7D3B"/>
    <w:rsid w:val="00313298"/>
    <w:rsid w:val="00360319"/>
    <w:rsid w:val="00372B93"/>
    <w:rsid w:val="00390CBA"/>
    <w:rsid w:val="0040447E"/>
    <w:rsid w:val="00427569"/>
    <w:rsid w:val="004D3BA5"/>
    <w:rsid w:val="005969A9"/>
    <w:rsid w:val="006108E0"/>
    <w:rsid w:val="00634013"/>
    <w:rsid w:val="00726E80"/>
    <w:rsid w:val="0075616A"/>
    <w:rsid w:val="00761F7E"/>
    <w:rsid w:val="0078489C"/>
    <w:rsid w:val="007C1796"/>
    <w:rsid w:val="007C6F72"/>
    <w:rsid w:val="007F2CB8"/>
    <w:rsid w:val="007F3D23"/>
    <w:rsid w:val="00804E2C"/>
    <w:rsid w:val="00841D13"/>
    <w:rsid w:val="008546C7"/>
    <w:rsid w:val="008A537D"/>
    <w:rsid w:val="008E3D6D"/>
    <w:rsid w:val="008F7B09"/>
    <w:rsid w:val="00975256"/>
    <w:rsid w:val="009B52DF"/>
    <w:rsid w:val="009E597B"/>
    <w:rsid w:val="00A60FF6"/>
    <w:rsid w:val="00A97EE5"/>
    <w:rsid w:val="00AE469E"/>
    <w:rsid w:val="00B02C04"/>
    <w:rsid w:val="00B321C0"/>
    <w:rsid w:val="00C475B2"/>
    <w:rsid w:val="00C76F70"/>
    <w:rsid w:val="00C82A2B"/>
    <w:rsid w:val="00C87EBF"/>
    <w:rsid w:val="00C961FC"/>
    <w:rsid w:val="00D112F7"/>
    <w:rsid w:val="00D26DEA"/>
    <w:rsid w:val="00D3526A"/>
    <w:rsid w:val="00D46776"/>
    <w:rsid w:val="00D91E8E"/>
    <w:rsid w:val="00DA0270"/>
    <w:rsid w:val="00DB01E7"/>
    <w:rsid w:val="00DC4D0C"/>
    <w:rsid w:val="00DF4AAF"/>
    <w:rsid w:val="00E141BE"/>
    <w:rsid w:val="00E364BB"/>
    <w:rsid w:val="00E7541B"/>
    <w:rsid w:val="00EE06DE"/>
    <w:rsid w:val="00F03AD4"/>
    <w:rsid w:val="00F23C7A"/>
    <w:rsid w:val="00FA2E96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7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2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1C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1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4AAF"/>
    <w:pPr>
      <w:spacing w:after="0" w:line="240" w:lineRule="auto"/>
    </w:pPr>
  </w:style>
  <w:style w:type="table" w:styleId="TableGrid">
    <w:name w:val="Table Grid"/>
    <w:basedOn w:val="TableNormal"/>
    <w:uiPriority w:val="59"/>
    <w:rsid w:val="0040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364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64BB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2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1C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1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4AAF"/>
    <w:pPr>
      <w:spacing w:after="0" w:line="240" w:lineRule="auto"/>
    </w:pPr>
  </w:style>
  <w:style w:type="table" w:styleId="TableGrid">
    <w:name w:val="Table Grid"/>
    <w:basedOn w:val="TableNormal"/>
    <w:uiPriority w:val="59"/>
    <w:rsid w:val="0040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364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64B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dagusto@nhvwe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roan@nhvweb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4</cp:revision>
  <cp:lastPrinted>2011-05-06T17:31:00Z</cp:lastPrinted>
  <dcterms:created xsi:type="dcterms:W3CDTF">2014-05-29T14:49:00Z</dcterms:created>
  <dcterms:modified xsi:type="dcterms:W3CDTF">2014-05-29T15:16:00Z</dcterms:modified>
</cp:coreProperties>
</file>