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00" w:rsidRDefault="00243646" w:rsidP="00325700">
      <w:pPr>
        <w:rPr>
          <w:sz w:val="28"/>
          <w:szCs w:val="28"/>
        </w:rPr>
      </w:pPr>
      <w:r>
        <w:rPr>
          <w:sz w:val="28"/>
          <w:szCs w:val="28"/>
        </w:rPr>
        <w:t>Unit 6</w:t>
      </w:r>
      <w:r w:rsidR="00325700">
        <w:rPr>
          <w:sz w:val="28"/>
          <w:szCs w:val="28"/>
        </w:rPr>
        <w:t xml:space="preserve"> Assignments:</w:t>
      </w:r>
      <w:r w:rsidR="000F581C">
        <w:rPr>
          <w:sz w:val="28"/>
          <w:szCs w:val="28"/>
        </w:rPr>
        <w:tab/>
      </w:r>
      <w:r w:rsidR="000F581C">
        <w:rPr>
          <w:sz w:val="28"/>
          <w:szCs w:val="28"/>
        </w:rPr>
        <w:tab/>
      </w:r>
      <w:r w:rsidR="00B556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Chapters </w:t>
      </w:r>
      <w:r w:rsidR="00BB3512">
        <w:rPr>
          <w:sz w:val="28"/>
          <w:szCs w:val="28"/>
        </w:rPr>
        <w:t>10</w:t>
      </w:r>
      <w:r w:rsidR="00F12E6E">
        <w:rPr>
          <w:sz w:val="28"/>
          <w:szCs w:val="28"/>
        </w:rPr>
        <w:t>, 11, 12</w:t>
      </w:r>
    </w:p>
    <w:p w:rsidR="00D128A5" w:rsidRDefault="00D128A5" w:rsidP="00D128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089"/>
        <w:gridCol w:w="5610"/>
      </w:tblGrid>
      <w:tr w:rsidR="00D128A5" w:rsidRPr="0099424E" w:rsidTr="00C6766B">
        <w:tc>
          <w:tcPr>
            <w:tcW w:w="1091" w:type="dxa"/>
            <w:shd w:val="clear" w:color="auto" w:fill="auto"/>
          </w:tcPr>
          <w:p w:rsidR="00D128A5" w:rsidRPr="00711B3D" w:rsidRDefault="00711B3D" w:rsidP="0099424E">
            <w:pPr>
              <w:jc w:val="center"/>
            </w:pPr>
            <w:r w:rsidRPr="00711B3D">
              <w:t>Lesson</w:t>
            </w:r>
            <w:r w:rsidR="00D128A5" w:rsidRPr="00711B3D">
              <w:t xml:space="preserve"> #</w:t>
            </w:r>
          </w:p>
        </w:tc>
        <w:tc>
          <w:tcPr>
            <w:tcW w:w="4089" w:type="dxa"/>
            <w:shd w:val="clear" w:color="auto" w:fill="auto"/>
          </w:tcPr>
          <w:p w:rsidR="00D128A5" w:rsidRPr="0099424E" w:rsidRDefault="00D128A5" w:rsidP="0099424E">
            <w:pPr>
              <w:jc w:val="center"/>
              <w:rPr>
                <w:b/>
              </w:rPr>
            </w:pPr>
            <w:r w:rsidRPr="0099424E">
              <w:rPr>
                <w:b/>
              </w:rPr>
              <w:t>In Class</w:t>
            </w:r>
          </w:p>
        </w:tc>
        <w:tc>
          <w:tcPr>
            <w:tcW w:w="5610" w:type="dxa"/>
            <w:shd w:val="clear" w:color="auto" w:fill="auto"/>
          </w:tcPr>
          <w:p w:rsidR="00D128A5" w:rsidRPr="0099424E" w:rsidRDefault="00D128A5" w:rsidP="0099424E">
            <w:pPr>
              <w:jc w:val="center"/>
              <w:rPr>
                <w:b/>
              </w:rPr>
            </w:pPr>
            <w:r w:rsidRPr="0099424E">
              <w:rPr>
                <w:b/>
              </w:rPr>
              <w:t>Homework</w:t>
            </w:r>
          </w:p>
        </w:tc>
      </w:tr>
      <w:tr w:rsidR="00D128A5" w:rsidRPr="00D87720" w:rsidTr="00C6766B">
        <w:tc>
          <w:tcPr>
            <w:tcW w:w="1091" w:type="dxa"/>
            <w:shd w:val="clear" w:color="auto" w:fill="auto"/>
          </w:tcPr>
          <w:p w:rsidR="00D128A5" w:rsidRPr="00D87720" w:rsidRDefault="00D128A5" w:rsidP="00A72127">
            <w:r>
              <w:t>1</w:t>
            </w:r>
          </w:p>
        </w:tc>
        <w:tc>
          <w:tcPr>
            <w:tcW w:w="4089" w:type="dxa"/>
            <w:shd w:val="clear" w:color="auto" w:fill="auto"/>
          </w:tcPr>
          <w:p w:rsidR="00D128A5" w:rsidRDefault="00243646" w:rsidP="007A73FF">
            <w:r>
              <w:t>PowerPoint section 1</w:t>
            </w:r>
            <w:r w:rsidR="00BB3512">
              <w:t>0.1</w:t>
            </w:r>
          </w:p>
          <w:p w:rsidR="003E6129" w:rsidRDefault="00525A56" w:rsidP="007A73FF">
            <w:r>
              <w:t>D</w:t>
            </w:r>
            <w:r w:rsidR="00DC0A61">
              <w:t>ifference between 2 proportions</w:t>
            </w:r>
          </w:p>
          <w:p w:rsidR="00C84C83" w:rsidRPr="00D87720" w:rsidRDefault="00C84C83" w:rsidP="007A73FF"/>
        </w:tc>
        <w:tc>
          <w:tcPr>
            <w:tcW w:w="5610" w:type="dxa"/>
            <w:shd w:val="clear" w:color="auto" w:fill="auto"/>
          </w:tcPr>
          <w:p w:rsidR="001B2FF6" w:rsidRDefault="00DC0A61" w:rsidP="00711B3D">
            <w:pPr>
              <w:numPr>
                <w:ilvl w:val="0"/>
                <w:numId w:val="3"/>
              </w:numPr>
              <w:ind w:left="162" w:hanging="162"/>
            </w:pPr>
            <w:r>
              <w:t>Textbook, Chapter 1</w:t>
            </w:r>
            <w:r w:rsidR="00BB3512">
              <w:t>0</w:t>
            </w:r>
            <w:r>
              <w:t xml:space="preserve">:  #’s </w:t>
            </w:r>
            <w:r w:rsidR="00BB3512">
              <w:t>9b, 1</w:t>
            </w:r>
            <w:r w:rsidR="00F27751">
              <w:t>1</w:t>
            </w:r>
            <w:r w:rsidR="00525A56">
              <w:t>, 15, 16</w:t>
            </w:r>
          </w:p>
          <w:p w:rsidR="00C6766B" w:rsidRPr="001B2FF6" w:rsidRDefault="00C6766B" w:rsidP="00711B3D">
            <w:pPr>
              <w:numPr>
                <w:ilvl w:val="0"/>
                <w:numId w:val="3"/>
              </w:numPr>
              <w:ind w:left="162" w:hanging="162"/>
            </w:pPr>
            <w:r>
              <w:t>To</w:t>
            </w:r>
            <w:r w:rsidR="00525A56">
              <w:t>pic 24 additional notes</w:t>
            </w:r>
          </w:p>
          <w:p w:rsidR="00D128A5" w:rsidRPr="00D87720" w:rsidRDefault="00D128A5" w:rsidP="00DC0A61"/>
        </w:tc>
      </w:tr>
      <w:tr w:rsidR="00525A56" w:rsidTr="00C6766B">
        <w:tc>
          <w:tcPr>
            <w:tcW w:w="1091" w:type="dxa"/>
            <w:shd w:val="clear" w:color="auto" w:fill="auto"/>
          </w:tcPr>
          <w:p w:rsidR="00525A56" w:rsidRDefault="00525A56" w:rsidP="00525A56">
            <w:r>
              <w:t>2</w:t>
            </w:r>
          </w:p>
        </w:tc>
        <w:tc>
          <w:tcPr>
            <w:tcW w:w="4089" w:type="dxa"/>
            <w:shd w:val="clear" w:color="auto" w:fill="auto"/>
          </w:tcPr>
          <w:p w:rsidR="00525A56" w:rsidRDefault="00525A56" w:rsidP="00525A56">
            <w:r>
              <w:t>PowerPoint section 10.2</w:t>
            </w:r>
          </w:p>
          <w:p w:rsidR="00525A56" w:rsidRDefault="00525A56" w:rsidP="00525A56">
            <w:r>
              <w:t>Difference between 2 means</w:t>
            </w:r>
          </w:p>
          <w:p w:rsidR="00525A56" w:rsidRDefault="00525A56" w:rsidP="00525A56"/>
        </w:tc>
        <w:tc>
          <w:tcPr>
            <w:tcW w:w="5610" w:type="dxa"/>
            <w:shd w:val="clear" w:color="auto" w:fill="auto"/>
          </w:tcPr>
          <w:p w:rsidR="00525A56" w:rsidRDefault="00525A56" w:rsidP="00525A56">
            <w:pPr>
              <w:numPr>
                <w:ilvl w:val="0"/>
                <w:numId w:val="3"/>
              </w:numPr>
              <w:ind w:left="162" w:hanging="162"/>
            </w:pPr>
            <w:r>
              <w:t xml:space="preserve">Textbook, Chapter 10:  #’s </w:t>
            </w:r>
            <w:r w:rsidR="00551AE9">
              <w:t>33,</w:t>
            </w:r>
            <w:r>
              <w:t xml:space="preserve"> 39b&amp;c, 40b&amp;c,</w:t>
            </w:r>
            <w:r w:rsidR="00551AE9">
              <w:t xml:space="preserve"> 43</w:t>
            </w:r>
            <w:r>
              <w:t>, 49, 53</w:t>
            </w:r>
          </w:p>
          <w:p w:rsidR="00525A56" w:rsidRPr="001B2FF6" w:rsidRDefault="00525A56" w:rsidP="00525A56">
            <w:pPr>
              <w:numPr>
                <w:ilvl w:val="0"/>
                <w:numId w:val="3"/>
              </w:numPr>
              <w:ind w:left="162" w:hanging="162"/>
            </w:pPr>
            <w:r>
              <w:t>Topic 25 additional notes</w:t>
            </w:r>
          </w:p>
          <w:p w:rsidR="00525A56" w:rsidRDefault="00525A56" w:rsidP="00525A56">
            <w:pPr>
              <w:ind w:left="162"/>
            </w:pPr>
          </w:p>
        </w:tc>
      </w:tr>
      <w:tr w:rsidR="00525A56" w:rsidTr="00C6766B">
        <w:tc>
          <w:tcPr>
            <w:tcW w:w="1091" w:type="dxa"/>
            <w:shd w:val="clear" w:color="auto" w:fill="auto"/>
          </w:tcPr>
          <w:p w:rsidR="00525A56" w:rsidRDefault="00124C85" w:rsidP="00525A56">
            <w:r>
              <w:t>3</w:t>
            </w:r>
          </w:p>
        </w:tc>
        <w:tc>
          <w:tcPr>
            <w:tcW w:w="4089" w:type="dxa"/>
            <w:shd w:val="clear" w:color="auto" w:fill="auto"/>
          </w:tcPr>
          <w:p w:rsidR="00525A56" w:rsidRDefault="00525A56" w:rsidP="00525A56">
            <w:r>
              <w:t>Review worksheet for quiz</w:t>
            </w:r>
          </w:p>
          <w:p w:rsidR="00525A56" w:rsidRDefault="00525A56" w:rsidP="00525A56"/>
        </w:tc>
        <w:tc>
          <w:tcPr>
            <w:tcW w:w="5610" w:type="dxa"/>
            <w:shd w:val="clear" w:color="auto" w:fill="auto"/>
          </w:tcPr>
          <w:p w:rsidR="00525A56" w:rsidRPr="00525A56" w:rsidRDefault="00525A56" w:rsidP="00525A56">
            <w:pPr>
              <w:numPr>
                <w:ilvl w:val="0"/>
                <w:numId w:val="2"/>
              </w:numPr>
              <w:ind w:left="162" w:hanging="180"/>
              <w:rPr>
                <w:rFonts w:ascii="Calibri" w:eastAsia="+mn-ea" w:hAnsi="Calibri" w:cs="+mn-cs"/>
                <w:color w:val="000000"/>
                <w:kern w:val="24"/>
              </w:rPr>
            </w:pPr>
            <w:r w:rsidRPr="00BB3512">
              <w:t>Study</w:t>
            </w:r>
          </w:p>
          <w:p w:rsidR="00525A56" w:rsidRPr="0042156A" w:rsidRDefault="00525A56" w:rsidP="00525A56">
            <w:pPr>
              <w:numPr>
                <w:ilvl w:val="0"/>
                <w:numId w:val="2"/>
              </w:numPr>
              <w:ind w:left="162" w:hanging="18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t>Finish additional notes</w:t>
            </w:r>
          </w:p>
        </w:tc>
      </w:tr>
      <w:tr w:rsidR="00525A56" w:rsidTr="00C6766B">
        <w:tc>
          <w:tcPr>
            <w:tcW w:w="1091" w:type="dxa"/>
            <w:shd w:val="clear" w:color="auto" w:fill="FBE4D5" w:themeFill="accent2" w:themeFillTint="33"/>
          </w:tcPr>
          <w:p w:rsidR="00525A56" w:rsidRDefault="00525A56" w:rsidP="00525A56"/>
        </w:tc>
        <w:tc>
          <w:tcPr>
            <w:tcW w:w="4089" w:type="dxa"/>
            <w:shd w:val="clear" w:color="auto" w:fill="FBE4D5" w:themeFill="accent2" w:themeFillTint="33"/>
          </w:tcPr>
          <w:p w:rsidR="00525A56" w:rsidRDefault="00525A56" w:rsidP="00525A56"/>
        </w:tc>
        <w:tc>
          <w:tcPr>
            <w:tcW w:w="5610" w:type="dxa"/>
            <w:shd w:val="clear" w:color="auto" w:fill="FBE4D5" w:themeFill="accent2" w:themeFillTint="33"/>
          </w:tcPr>
          <w:p w:rsidR="00525A56" w:rsidRDefault="00525A56" w:rsidP="00525A56"/>
        </w:tc>
      </w:tr>
      <w:tr w:rsidR="00525A56" w:rsidTr="00C6766B">
        <w:tc>
          <w:tcPr>
            <w:tcW w:w="1091" w:type="dxa"/>
            <w:shd w:val="clear" w:color="auto" w:fill="auto"/>
          </w:tcPr>
          <w:p w:rsidR="00525A56" w:rsidRDefault="00124C85" w:rsidP="00525A56">
            <w:r>
              <w:t>4</w:t>
            </w:r>
          </w:p>
        </w:tc>
        <w:tc>
          <w:tcPr>
            <w:tcW w:w="4089" w:type="dxa"/>
            <w:shd w:val="clear" w:color="auto" w:fill="auto"/>
          </w:tcPr>
          <w:p w:rsidR="00525A56" w:rsidRDefault="00525A56" w:rsidP="00525A56">
            <w:r w:rsidRPr="0042156A">
              <w:rPr>
                <w:b/>
              </w:rPr>
              <w:t>Quiz</w:t>
            </w:r>
            <w:r>
              <w:t xml:space="preserve"> - Inference for the difference between two samples for both means and proportions.</w:t>
            </w:r>
          </w:p>
          <w:p w:rsidR="00525A56" w:rsidRDefault="00525A56" w:rsidP="00525A56"/>
        </w:tc>
        <w:tc>
          <w:tcPr>
            <w:tcW w:w="5610" w:type="dxa"/>
            <w:shd w:val="clear" w:color="auto" w:fill="auto"/>
          </w:tcPr>
          <w:p w:rsidR="00525A56" w:rsidRDefault="00525A56" w:rsidP="00525A56">
            <w:pPr>
              <w:numPr>
                <w:ilvl w:val="0"/>
                <w:numId w:val="2"/>
              </w:numPr>
              <w:ind w:left="162" w:hanging="180"/>
              <w:rPr>
                <w:rFonts w:ascii="Calibri" w:eastAsia="+mn-ea" w:hAnsi="Calibri" w:cs="+mn-cs"/>
                <w:color w:val="000000"/>
                <w:kern w:val="24"/>
              </w:rPr>
            </w:pPr>
            <w:r w:rsidRPr="00BB3512">
              <w:t>None</w:t>
            </w:r>
          </w:p>
        </w:tc>
      </w:tr>
      <w:tr w:rsidR="00124C85" w:rsidRPr="00D87720" w:rsidTr="00C6766B">
        <w:tc>
          <w:tcPr>
            <w:tcW w:w="1091" w:type="dxa"/>
            <w:shd w:val="clear" w:color="auto" w:fill="auto"/>
          </w:tcPr>
          <w:p w:rsidR="00124C85" w:rsidRDefault="00124C85" w:rsidP="00124C85">
            <w:r>
              <w:t>5</w:t>
            </w:r>
          </w:p>
          <w:p w:rsidR="00124C85" w:rsidRDefault="00124C85" w:rsidP="00124C85"/>
        </w:tc>
        <w:tc>
          <w:tcPr>
            <w:tcW w:w="4089" w:type="dxa"/>
            <w:shd w:val="clear" w:color="auto" w:fill="auto"/>
          </w:tcPr>
          <w:p w:rsidR="00124C85" w:rsidRDefault="00124C85" w:rsidP="00124C85">
            <w:r>
              <w:t>PowerPoint section 11.1</w:t>
            </w:r>
          </w:p>
          <w:p w:rsidR="00124C85" w:rsidRPr="002E765D" w:rsidRDefault="00124C85" w:rsidP="00124C85">
            <w:r>
              <w:t xml:space="preserve">Significance test </w:t>
            </w:r>
            <w:r w:rsidRPr="002E765D">
              <w:t>for Chi</w:t>
            </w:r>
            <w:r w:rsidRPr="002E765D">
              <w:rPr>
                <w:vertAlign w:val="superscript"/>
              </w:rPr>
              <w:t>2</w:t>
            </w:r>
            <w:r w:rsidRPr="002E765D">
              <w:t xml:space="preserve"> - “Goodness of Fit”</w:t>
            </w:r>
          </w:p>
          <w:p w:rsidR="00124C85" w:rsidRDefault="00124C85" w:rsidP="00124C85"/>
        </w:tc>
        <w:tc>
          <w:tcPr>
            <w:tcW w:w="5610" w:type="dxa"/>
            <w:shd w:val="clear" w:color="auto" w:fill="auto"/>
          </w:tcPr>
          <w:p w:rsidR="00124C85" w:rsidRPr="0006093C" w:rsidRDefault="00124C85" w:rsidP="00124C85">
            <w:pPr>
              <w:numPr>
                <w:ilvl w:val="0"/>
                <w:numId w:val="2"/>
              </w:numPr>
              <w:ind w:left="162" w:hanging="180"/>
            </w:pPr>
            <w:r w:rsidRPr="00BB3512">
              <w:t>Textbook, Chapter 1</w:t>
            </w:r>
            <w:r>
              <w:t>1</w:t>
            </w:r>
            <w:r w:rsidRPr="00BB3512">
              <w:t xml:space="preserve">:  #’s </w:t>
            </w:r>
            <w:r>
              <w:t>7, 15, 16, 17 (Complete the 4 part significance test for each problem, use calculator for the “Do” part)</w:t>
            </w:r>
          </w:p>
          <w:p w:rsidR="00124C85" w:rsidRPr="00BF34D9" w:rsidRDefault="00124C85" w:rsidP="00124C85">
            <w:pPr>
              <w:ind w:left="-18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E372C3" w:rsidRPr="00D87720" w:rsidTr="00C6766B">
        <w:tc>
          <w:tcPr>
            <w:tcW w:w="1091" w:type="dxa"/>
            <w:shd w:val="clear" w:color="auto" w:fill="auto"/>
          </w:tcPr>
          <w:p w:rsidR="00E372C3" w:rsidRDefault="00E372C3" w:rsidP="00E372C3">
            <w:r>
              <w:t>6</w:t>
            </w:r>
          </w:p>
        </w:tc>
        <w:tc>
          <w:tcPr>
            <w:tcW w:w="4089" w:type="dxa"/>
            <w:shd w:val="clear" w:color="auto" w:fill="auto"/>
          </w:tcPr>
          <w:p w:rsidR="00E372C3" w:rsidRDefault="00E372C3" w:rsidP="00E372C3">
            <w:r>
              <w:t>PowerPoint section 11.2</w:t>
            </w:r>
          </w:p>
          <w:p w:rsidR="00E372C3" w:rsidRPr="002E765D" w:rsidRDefault="00E372C3" w:rsidP="00E372C3">
            <w:r>
              <w:t xml:space="preserve">Significance test </w:t>
            </w:r>
            <w:r w:rsidRPr="002E765D">
              <w:t>for Chi</w:t>
            </w:r>
            <w:r w:rsidRPr="002E765D">
              <w:rPr>
                <w:vertAlign w:val="superscript"/>
              </w:rPr>
              <w:t>2</w:t>
            </w:r>
            <w:r w:rsidRPr="002E765D">
              <w:t xml:space="preserve"> - “Independence”</w:t>
            </w:r>
          </w:p>
          <w:p w:rsidR="00E372C3" w:rsidRPr="00D87720" w:rsidRDefault="00E372C3" w:rsidP="00E372C3">
            <w:pPr>
              <w:tabs>
                <w:tab w:val="left" w:pos="2495"/>
              </w:tabs>
            </w:pPr>
            <w:r>
              <w:tab/>
            </w:r>
          </w:p>
        </w:tc>
        <w:tc>
          <w:tcPr>
            <w:tcW w:w="5610" w:type="dxa"/>
            <w:shd w:val="clear" w:color="auto" w:fill="auto"/>
          </w:tcPr>
          <w:p w:rsidR="00E372C3" w:rsidRPr="00DC0A61" w:rsidRDefault="00E372C3" w:rsidP="00E372C3">
            <w:pPr>
              <w:numPr>
                <w:ilvl w:val="0"/>
                <w:numId w:val="2"/>
              </w:numPr>
              <w:ind w:left="162" w:hanging="162"/>
            </w:pPr>
            <w:r w:rsidRPr="00E168F4">
              <w:t>Textbook, Chapter 1</w:t>
            </w:r>
            <w:r>
              <w:t>1</w:t>
            </w:r>
            <w:r w:rsidRPr="00E168F4">
              <w:t>:  # 3</w:t>
            </w:r>
            <w:r>
              <w:t>4, 45</w:t>
            </w:r>
            <w:r w:rsidRPr="00E168F4">
              <w:t xml:space="preserve"> (</w:t>
            </w:r>
            <w:r>
              <w:t>Complete the 4 part significance test)</w:t>
            </w:r>
          </w:p>
          <w:p w:rsidR="00E372C3" w:rsidRPr="00D87720" w:rsidRDefault="00E372C3" w:rsidP="00E372C3">
            <w:pPr>
              <w:ind w:left="162"/>
            </w:pPr>
          </w:p>
        </w:tc>
      </w:tr>
      <w:tr w:rsidR="00E372C3" w:rsidRPr="00D87720" w:rsidTr="00C6766B">
        <w:tc>
          <w:tcPr>
            <w:tcW w:w="1091" w:type="dxa"/>
            <w:shd w:val="clear" w:color="auto" w:fill="FBE4D5" w:themeFill="accent2" w:themeFillTint="33"/>
          </w:tcPr>
          <w:p w:rsidR="00E372C3" w:rsidRDefault="00E372C3" w:rsidP="00E372C3"/>
        </w:tc>
        <w:tc>
          <w:tcPr>
            <w:tcW w:w="4089" w:type="dxa"/>
            <w:shd w:val="clear" w:color="auto" w:fill="FBE4D5" w:themeFill="accent2" w:themeFillTint="33"/>
          </w:tcPr>
          <w:p w:rsidR="00E372C3" w:rsidRPr="0042156A" w:rsidRDefault="00E372C3" w:rsidP="00E372C3">
            <w:pPr>
              <w:rPr>
                <w:b/>
              </w:rPr>
            </w:pPr>
          </w:p>
        </w:tc>
        <w:tc>
          <w:tcPr>
            <w:tcW w:w="5610" w:type="dxa"/>
            <w:shd w:val="clear" w:color="auto" w:fill="FBE4D5" w:themeFill="accent2" w:themeFillTint="33"/>
          </w:tcPr>
          <w:p w:rsidR="00E372C3" w:rsidRPr="00BB3512" w:rsidRDefault="00E372C3" w:rsidP="00E372C3"/>
        </w:tc>
      </w:tr>
      <w:tr w:rsidR="00E372C3" w:rsidRPr="00D87720" w:rsidTr="00C6766B">
        <w:tc>
          <w:tcPr>
            <w:tcW w:w="1091" w:type="dxa"/>
            <w:shd w:val="clear" w:color="auto" w:fill="auto"/>
          </w:tcPr>
          <w:p w:rsidR="00E372C3" w:rsidRDefault="00E372C3" w:rsidP="00E372C3">
            <w:r>
              <w:t>7</w:t>
            </w:r>
          </w:p>
        </w:tc>
        <w:tc>
          <w:tcPr>
            <w:tcW w:w="4089" w:type="dxa"/>
            <w:shd w:val="clear" w:color="auto" w:fill="auto"/>
          </w:tcPr>
          <w:p w:rsidR="00E372C3" w:rsidRDefault="00E372C3" w:rsidP="00E372C3">
            <w:r>
              <w:t xml:space="preserve">Review </w:t>
            </w:r>
            <w:bookmarkStart w:id="0" w:name="_GoBack"/>
            <w:bookmarkEnd w:id="0"/>
            <w:r>
              <w:t>for quiz</w:t>
            </w:r>
          </w:p>
          <w:p w:rsidR="00E372C3" w:rsidRDefault="00E372C3" w:rsidP="00E372C3"/>
        </w:tc>
        <w:tc>
          <w:tcPr>
            <w:tcW w:w="5610" w:type="dxa"/>
            <w:shd w:val="clear" w:color="auto" w:fill="auto"/>
          </w:tcPr>
          <w:p w:rsidR="00E372C3" w:rsidRPr="00E372C3" w:rsidRDefault="00E372C3" w:rsidP="00E372C3">
            <w:pPr>
              <w:numPr>
                <w:ilvl w:val="0"/>
                <w:numId w:val="2"/>
              </w:numPr>
              <w:ind w:left="162" w:hanging="180"/>
              <w:rPr>
                <w:rFonts w:ascii="Calibri" w:eastAsia="+mn-ea" w:hAnsi="Calibri" w:cs="+mn-cs"/>
                <w:color w:val="000000"/>
                <w:kern w:val="24"/>
              </w:rPr>
            </w:pPr>
            <w:r w:rsidRPr="00BB3512">
              <w:t>Study</w:t>
            </w:r>
          </w:p>
        </w:tc>
      </w:tr>
      <w:tr w:rsidR="00E372C3" w:rsidRPr="00D87720" w:rsidTr="00C6766B">
        <w:tc>
          <w:tcPr>
            <w:tcW w:w="1091" w:type="dxa"/>
            <w:shd w:val="clear" w:color="auto" w:fill="auto"/>
          </w:tcPr>
          <w:p w:rsidR="00E372C3" w:rsidRDefault="00E372C3" w:rsidP="00E372C3">
            <w:r>
              <w:t>8</w:t>
            </w:r>
          </w:p>
        </w:tc>
        <w:tc>
          <w:tcPr>
            <w:tcW w:w="4089" w:type="dxa"/>
            <w:shd w:val="clear" w:color="auto" w:fill="auto"/>
          </w:tcPr>
          <w:p w:rsidR="00E372C3" w:rsidRDefault="00E372C3" w:rsidP="00E372C3">
            <w:r w:rsidRPr="0042156A">
              <w:rPr>
                <w:b/>
              </w:rPr>
              <w:t>Quiz</w:t>
            </w:r>
            <w:r>
              <w:t xml:space="preserve"> – Chi</w:t>
            </w:r>
            <w:r>
              <w:rPr>
                <w:vertAlign w:val="superscript"/>
              </w:rPr>
              <w:t>2</w:t>
            </w:r>
          </w:p>
          <w:p w:rsidR="00E372C3" w:rsidRPr="0042156A" w:rsidRDefault="00E372C3" w:rsidP="00E372C3"/>
        </w:tc>
        <w:tc>
          <w:tcPr>
            <w:tcW w:w="5610" w:type="dxa"/>
            <w:shd w:val="clear" w:color="auto" w:fill="auto"/>
          </w:tcPr>
          <w:p w:rsidR="00E372C3" w:rsidRDefault="00E372C3" w:rsidP="00E372C3">
            <w:pPr>
              <w:numPr>
                <w:ilvl w:val="0"/>
                <w:numId w:val="3"/>
              </w:numPr>
              <w:ind w:left="162" w:hanging="162"/>
            </w:pPr>
            <w:r>
              <w:t>None</w:t>
            </w:r>
          </w:p>
          <w:p w:rsidR="00E372C3" w:rsidRDefault="00E372C3" w:rsidP="00E372C3">
            <w:pPr>
              <w:ind w:left="162"/>
            </w:pPr>
          </w:p>
        </w:tc>
      </w:tr>
      <w:tr w:rsidR="00E372C3" w:rsidRPr="00D87720" w:rsidTr="00C6766B">
        <w:tc>
          <w:tcPr>
            <w:tcW w:w="1091" w:type="dxa"/>
            <w:shd w:val="clear" w:color="auto" w:fill="auto"/>
          </w:tcPr>
          <w:p w:rsidR="00E372C3" w:rsidRDefault="00E372C3" w:rsidP="00E372C3">
            <w:r>
              <w:t>9</w:t>
            </w:r>
          </w:p>
          <w:p w:rsidR="00E372C3" w:rsidRDefault="00E372C3" w:rsidP="00E372C3"/>
        </w:tc>
        <w:tc>
          <w:tcPr>
            <w:tcW w:w="4089" w:type="dxa"/>
            <w:shd w:val="clear" w:color="auto" w:fill="auto"/>
          </w:tcPr>
          <w:p w:rsidR="00E372C3" w:rsidRDefault="00E372C3" w:rsidP="00E372C3">
            <w:r>
              <w:t>PowerPoint section 12.1, Day 1</w:t>
            </w:r>
          </w:p>
          <w:p w:rsidR="00E372C3" w:rsidRPr="002E765D" w:rsidRDefault="00E372C3" w:rsidP="00E372C3">
            <w:r>
              <w:t>Confidence Intervals for Regression</w:t>
            </w:r>
          </w:p>
          <w:p w:rsidR="00E372C3" w:rsidRDefault="00E372C3" w:rsidP="00E372C3"/>
        </w:tc>
        <w:tc>
          <w:tcPr>
            <w:tcW w:w="5610" w:type="dxa"/>
            <w:shd w:val="clear" w:color="auto" w:fill="auto"/>
          </w:tcPr>
          <w:p w:rsidR="00E372C3" w:rsidRDefault="00E372C3" w:rsidP="00E372C3">
            <w:pPr>
              <w:numPr>
                <w:ilvl w:val="0"/>
                <w:numId w:val="3"/>
              </w:numPr>
              <w:ind w:left="162" w:hanging="162"/>
            </w:pPr>
            <w:r>
              <w:t>Worksheet problems</w:t>
            </w:r>
          </w:p>
        </w:tc>
      </w:tr>
      <w:tr w:rsidR="00E372C3" w:rsidRPr="00D87720" w:rsidTr="00C6766B">
        <w:tc>
          <w:tcPr>
            <w:tcW w:w="1091" w:type="dxa"/>
            <w:shd w:val="clear" w:color="auto" w:fill="FBE4D5" w:themeFill="accent2" w:themeFillTint="33"/>
          </w:tcPr>
          <w:p w:rsidR="00E372C3" w:rsidRDefault="00E372C3" w:rsidP="00E372C3"/>
        </w:tc>
        <w:tc>
          <w:tcPr>
            <w:tcW w:w="4089" w:type="dxa"/>
            <w:shd w:val="clear" w:color="auto" w:fill="FBE4D5" w:themeFill="accent2" w:themeFillTint="33"/>
          </w:tcPr>
          <w:p w:rsidR="00E372C3" w:rsidRDefault="00E372C3" w:rsidP="00E372C3"/>
        </w:tc>
        <w:tc>
          <w:tcPr>
            <w:tcW w:w="5610" w:type="dxa"/>
            <w:shd w:val="clear" w:color="auto" w:fill="FBE4D5" w:themeFill="accent2" w:themeFillTint="33"/>
          </w:tcPr>
          <w:p w:rsidR="00E372C3" w:rsidRPr="00BB3512" w:rsidRDefault="00E372C3" w:rsidP="00E372C3"/>
        </w:tc>
      </w:tr>
      <w:tr w:rsidR="00E372C3" w:rsidRPr="00D87720" w:rsidTr="00C6766B">
        <w:tc>
          <w:tcPr>
            <w:tcW w:w="1091" w:type="dxa"/>
            <w:shd w:val="clear" w:color="auto" w:fill="auto"/>
          </w:tcPr>
          <w:p w:rsidR="00E372C3" w:rsidRDefault="00E372C3" w:rsidP="00E372C3">
            <w:r>
              <w:t>10</w:t>
            </w:r>
          </w:p>
          <w:p w:rsidR="00E372C3" w:rsidRDefault="00E372C3" w:rsidP="00E372C3"/>
        </w:tc>
        <w:tc>
          <w:tcPr>
            <w:tcW w:w="4089" w:type="dxa"/>
            <w:shd w:val="clear" w:color="auto" w:fill="auto"/>
          </w:tcPr>
          <w:p w:rsidR="00E372C3" w:rsidRDefault="00E372C3" w:rsidP="00E372C3">
            <w:r>
              <w:t>PowerPoint section 12.1, Day 2</w:t>
            </w:r>
          </w:p>
          <w:p w:rsidR="00E372C3" w:rsidRPr="002E765D" w:rsidRDefault="00E372C3" w:rsidP="00E372C3">
            <w:r>
              <w:t>Significance Test for Regression</w:t>
            </w:r>
          </w:p>
          <w:p w:rsidR="00E372C3" w:rsidRDefault="00E372C3" w:rsidP="00E372C3"/>
        </w:tc>
        <w:tc>
          <w:tcPr>
            <w:tcW w:w="5610" w:type="dxa"/>
            <w:shd w:val="clear" w:color="auto" w:fill="auto"/>
          </w:tcPr>
          <w:p w:rsidR="00E372C3" w:rsidRDefault="00E372C3" w:rsidP="00E372C3">
            <w:pPr>
              <w:numPr>
                <w:ilvl w:val="0"/>
                <w:numId w:val="3"/>
              </w:numPr>
              <w:ind w:left="162" w:hanging="162"/>
            </w:pPr>
            <w:r>
              <w:t>Worksheet problems</w:t>
            </w:r>
          </w:p>
        </w:tc>
      </w:tr>
      <w:tr w:rsidR="00E372C3" w:rsidRPr="00D87720" w:rsidTr="00C6766B">
        <w:tc>
          <w:tcPr>
            <w:tcW w:w="1091" w:type="dxa"/>
            <w:shd w:val="clear" w:color="auto" w:fill="auto"/>
          </w:tcPr>
          <w:p w:rsidR="00E372C3" w:rsidRDefault="00E372C3" w:rsidP="00E372C3">
            <w:r>
              <w:t>1</w:t>
            </w:r>
            <w:r>
              <w:t>1</w:t>
            </w:r>
          </w:p>
        </w:tc>
        <w:tc>
          <w:tcPr>
            <w:tcW w:w="4089" w:type="dxa"/>
            <w:shd w:val="clear" w:color="auto" w:fill="auto"/>
          </w:tcPr>
          <w:p w:rsidR="00E372C3" w:rsidRDefault="00E372C3" w:rsidP="00E372C3">
            <w:r>
              <w:t>Review for unit VI Test</w:t>
            </w:r>
          </w:p>
        </w:tc>
        <w:tc>
          <w:tcPr>
            <w:tcW w:w="5610" w:type="dxa"/>
            <w:shd w:val="clear" w:color="auto" w:fill="auto"/>
          </w:tcPr>
          <w:p w:rsidR="00E372C3" w:rsidRPr="0099424E" w:rsidRDefault="00E372C3" w:rsidP="00E372C3">
            <w:pPr>
              <w:numPr>
                <w:ilvl w:val="0"/>
                <w:numId w:val="3"/>
              </w:numPr>
              <w:ind w:left="162" w:hanging="162"/>
              <w:rPr>
                <w:rFonts w:ascii="Calibri" w:hAnsi="Calibri"/>
              </w:rPr>
            </w:pPr>
            <w:r w:rsidRPr="00BB3512">
              <w:t>Study for Unit 6 Test</w:t>
            </w:r>
          </w:p>
          <w:p w:rsidR="00E372C3" w:rsidRPr="00BB3512" w:rsidRDefault="00E372C3" w:rsidP="00E372C3">
            <w:pPr>
              <w:numPr>
                <w:ilvl w:val="1"/>
                <w:numId w:val="3"/>
              </w:numPr>
              <w:ind w:left="342" w:hanging="180"/>
            </w:pPr>
            <w:r w:rsidRPr="00BB3512">
              <w:t>All of chapters 1</w:t>
            </w:r>
            <w:r>
              <w:t>0</w:t>
            </w:r>
            <w:r w:rsidRPr="00BB3512">
              <w:t>, 1</w:t>
            </w:r>
            <w:r>
              <w:t>1</w:t>
            </w:r>
            <w:r w:rsidRPr="00BB3512">
              <w:t>, 1</w:t>
            </w:r>
            <w:r>
              <w:t>2</w:t>
            </w:r>
          </w:p>
          <w:p w:rsidR="00E372C3" w:rsidRPr="00BB3512" w:rsidRDefault="00E372C3" w:rsidP="00E372C3">
            <w:pPr>
              <w:numPr>
                <w:ilvl w:val="1"/>
                <w:numId w:val="3"/>
              </w:numPr>
              <w:ind w:left="342" w:hanging="180"/>
            </w:pPr>
            <w:r w:rsidRPr="00BB3512">
              <w:t>Topic 24 and 25 additional notes</w:t>
            </w:r>
          </w:p>
          <w:p w:rsidR="00E372C3" w:rsidRPr="00BF34D9" w:rsidRDefault="00E372C3" w:rsidP="00E372C3">
            <w:pPr>
              <w:ind w:left="162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E372C3" w:rsidRPr="00D87720" w:rsidTr="00C6766B">
        <w:tc>
          <w:tcPr>
            <w:tcW w:w="1091" w:type="dxa"/>
            <w:shd w:val="clear" w:color="auto" w:fill="auto"/>
          </w:tcPr>
          <w:p w:rsidR="00E372C3" w:rsidRPr="00D87720" w:rsidRDefault="00E372C3" w:rsidP="00E372C3">
            <w:r>
              <w:t>1</w:t>
            </w:r>
            <w:r>
              <w:t>2</w:t>
            </w:r>
          </w:p>
        </w:tc>
        <w:tc>
          <w:tcPr>
            <w:tcW w:w="4089" w:type="dxa"/>
            <w:shd w:val="clear" w:color="auto" w:fill="auto"/>
          </w:tcPr>
          <w:p w:rsidR="00E372C3" w:rsidRPr="0099424E" w:rsidRDefault="00E372C3" w:rsidP="00E372C3">
            <w:pPr>
              <w:ind w:left="720" w:hanging="720"/>
              <w:rPr>
                <w:b/>
              </w:rPr>
            </w:pPr>
            <w:r w:rsidRPr="0099424E">
              <w:rPr>
                <w:b/>
              </w:rPr>
              <w:t>Test on Un</w:t>
            </w:r>
            <w:r>
              <w:rPr>
                <w:b/>
              </w:rPr>
              <w:t xml:space="preserve">it </w:t>
            </w:r>
            <w:r w:rsidRPr="0099424E">
              <w:rPr>
                <w:b/>
              </w:rPr>
              <w:t>V</w:t>
            </w:r>
            <w:r>
              <w:rPr>
                <w:b/>
              </w:rPr>
              <w:t>I</w:t>
            </w:r>
          </w:p>
          <w:p w:rsidR="00E372C3" w:rsidRDefault="00E372C3" w:rsidP="00E372C3">
            <w:pPr>
              <w:ind w:left="720" w:hanging="720"/>
            </w:pPr>
            <w:r>
              <w:t>(Open-Ended Questions)</w:t>
            </w:r>
          </w:p>
          <w:p w:rsidR="00E372C3" w:rsidRDefault="00E372C3" w:rsidP="00E372C3">
            <w:pPr>
              <w:ind w:left="720" w:hanging="720"/>
            </w:pPr>
          </w:p>
        </w:tc>
        <w:tc>
          <w:tcPr>
            <w:tcW w:w="5610" w:type="dxa"/>
            <w:shd w:val="clear" w:color="auto" w:fill="auto"/>
          </w:tcPr>
          <w:p w:rsidR="00E372C3" w:rsidRPr="00BB3512" w:rsidRDefault="00E372C3" w:rsidP="00E372C3">
            <w:pPr>
              <w:numPr>
                <w:ilvl w:val="0"/>
                <w:numId w:val="3"/>
              </w:numPr>
              <w:ind w:left="162" w:hanging="162"/>
            </w:pPr>
            <w:r w:rsidRPr="00BB3512">
              <w:t>Study for Unit 6 Test</w:t>
            </w:r>
          </w:p>
          <w:p w:rsidR="00E372C3" w:rsidRPr="00BB3512" w:rsidRDefault="00E372C3" w:rsidP="00E372C3">
            <w:pPr>
              <w:numPr>
                <w:ilvl w:val="1"/>
                <w:numId w:val="3"/>
              </w:numPr>
              <w:ind w:left="342" w:hanging="180"/>
            </w:pPr>
            <w:r w:rsidRPr="00BB3512">
              <w:t>All of chapters 1</w:t>
            </w:r>
            <w:r>
              <w:t>0</w:t>
            </w:r>
            <w:r w:rsidRPr="00BB3512">
              <w:t>, 1</w:t>
            </w:r>
            <w:r>
              <w:t>1</w:t>
            </w:r>
            <w:r w:rsidRPr="00BB3512">
              <w:t>, 1</w:t>
            </w:r>
            <w:r>
              <w:t>2</w:t>
            </w:r>
          </w:p>
          <w:p w:rsidR="00E372C3" w:rsidRPr="00BB3512" w:rsidRDefault="00E372C3" w:rsidP="00E372C3">
            <w:pPr>
              <w:numPr>
                <w:ilvl w:val="1"/>
                <w:numId w:val="3"/>
              </w:numPr>
              <w:ind w:left="342" w:hanging="180"/>
            </w:pPr>
            <w:r w:rsidRPr="00BB3512">
              <w:t>Topic 24 and 25 additional notes</w:t>
            </w:r>
          </w:p>
          <w:p w:rsidR="00E372C3" w:rsidRPr="0099424E" w:rsidRDefault="00E372C3" w:rsidP="00E372C3">
            <w:pPr>
              <w:rPr>
                <w:rFonts w:ascii="Calibri" w:hAnsi="Calibri"/>
              </w:rPr>
            </w:pPr>
          </w:p>
        </w:tc>
      </w:tr>
      <w:tr w:rsidR="00E372C3" w:rsidRPr="00D87720" w:rsidTr="00B434BA">
        <w:tc>
          <w:tcPr>
            <w:tcW w:w="1091" w:type="dxa"/>
            <w:shd w:val="clear" w:color="auto" w:fill="FBE4D5" w:themeFill="accent2" w:themeFillTint="33"/>
          </w:tcPr>
          <w:p w:rsidR="00E372C3" w:rsidRDefault="00E372C3" w:rsidP="00E372C3"/>
        </w:tc>
        <w:tc>
          <w:tcPr>
            <w:tcW w:w="4089" w:type="dxa"/>
            <w:shd w:val="clear" w:color="auto" w:fill="FBE4D5" w:themeFill="accent2" w:themeFillTint="33"/>
          </w:tcPr>
          <w:p w:rsidR="00E372C3" w:rsidRDefault="00E372C3" w:rsidP="00E372C3"/>
        </w:tc>
        <w:tc>
          <w:tcPr>
            <w:tcW w:w="5610" w:type="dxa"/>
            <w:shd w:val="clear" w:color="auto" w:fill="FBE4D5" w:themeFill="accent2" w:themeFillTint="33"/>
          </w:tcPr>
          <w:p w:rsidR="00E372C3" w:rsidRDefault="00E372C3" w:rsidP="00E372C3"/>
        </w:tc>
      </w:tr>
      <w:tr w:rsidR="00E372C3" w:rsidRPr="00D87720" w:rsidTr="00C6766B">
        <w:tc>
          <w:tcPr>
            <w:tcW w:w="1091" w:type="dxa"/>
            <w:shd w:val="clear" w:color="auto" w:fill="auto"/>
          </w:tcPr>
          <w:p w:rsidR="00E372C3" w:rsidRDefault="00E372C3" w:rsidP="00E372C3">
            <w:r>
              <w:t>1</w:t>
            </w:r>
            <w:r>
              <w:t>3</w:t>
            </w:r>
          </w:p>
        </w:tc>
        <w:tc>
          <w:tcPr>
            <w:tcW w:w="4089" w:type="dxa"/>
            <w:shd w:val="clear" w:color="auto" w:fill="auto"/>
          </w:tcPr>
          <w:p w:rsidR="00E372C3" w:rsidRPr="0099424E" w:rsidRDefault="00E372C3" w:rsidP="00E372C3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Test on Unit </w:t>
            </w:r>
            <w:r w:rsidRPr="0099424E">
              <w:rPr>
                <w:b/>
              </w:rPr>
              <w:t>V</w:t>
            </w:r>
            <w:r>
              <w:rPr>
                <w:b/>
              </w:rPr>
              <w:t>I</w:t>
            </w:r>
          </w:p>
          <w:p w:rsidR="00E372C3" w:rsidRDefault="00E372C3" w:rsidP="00E372C3">
            <w:pPr>
              <w:ind w:left="720" w:hanging="720"/>
            </w:pPr>
            <w:r>
              <w:t>(MC Questions)</w:t>
            </w:r>
          </w:p>
          <w:p w:rsidR="00E372C3" w:rsidRDefault="00E372C3" w:rsidP="00E372C3">
            <w:pPr>
              <w:ind w:left="720" w:hanging="720"/>
            </w:pPr>
          </w:p>
        </w:tc>
        <w:tc>
          <w:tcPr>
            <w:tcW w:w="5610" w:type="dxa"/>
            <w:shd w:val="clear" w:color="auto" w:fill="auto"/>
          </w:tcPr>
          <w:p w:rsidR="00E372C3" w:rsidRPr="00BB3512" w:rsidRDefault="00E372C3" w:rsidP="00E372C3">
            <w:pPr>
              <w:numPr>
                <w:ilvl w:val="0"/>
                <w:numId w:val="3"/>
              </w:numPr>
              <w:ind w:left="162" w:hanging="162"/>
            </w:pPr>
            <w:r w:rsidRPr="00BB3512">
              <w:t>No “Additional Note Packet” to hand in.</w:t>
            </w:r>
          </w:p>
          <w:p w:rsidR="00E372C3" w:rsidRDefault="00E372C3" w:rsidP="00E372C3"/>
        </w:tc>
      </w:tr>
    </w:tbl>
    <w:p w:rsidR="001F6561" w:rsidRDefault="001F6561" w:rsidP="000D5364"/>
    <w:sectPr w:rsidR="001F6561" w:rsidSect="007A7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A9" w:rsidRDefault="00F419A9">
      <w:r>
        <w:separator/>
      </w:r>
    </w:p>
  </w:endnote>
  <w:endnote w:type="continuationSeparator" w:id="0">
    <w:p w:rsidR="00F419A9" w:rsidRDefault="00F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A9" w:rsidRDefault="00F419A9">
      <w:r>
        <w:separator/>
      </w:r>
    </w:p>
  </w:footnote>
  <w:footnote w:type="continuationSeparator" w:id="0">
    <w:p w:rsidR="00F419A9" w:rsidRDefault="00F4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4C2D"/>
    <w:multiLevelType w:val="hybridMultilevel"/>
    <w:tmpl w:val="51A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41D"/>
    <w:multiLevelType w:val="hybridMultilevel"/>
    <w:tmpl w:val="22B8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7631"/>
    <w:multiLevelType w:val="hybridMultilevel"/>
    <w:tmpl w:val="0DB0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C7D"/>
    <w:multiLevelType w:val="hybridMultilevel"/>
    <w:tmpl w:val="A784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5"/>
    <w:rsid w:val="00012413"/>
    <w:rsid w:val="00067C2B"/>
    <w:rsid w:val="00073C24"/>
    <w:rsid w:val="000B6DF6"/>
    <w:rsid w:val="000D5364"/>
    <w:rsid w:val="000F581C"/>
    <w:rsid w:val="00103BDE"/>
    <w:rsid w:val="00124C85"/>
    <w:rsid w:val="001276F7"/>
    <w:rsid w:val="00141197"/>
    <w:rsid w:val="001648A2"/>
    <w:rsid w:val="001A2F78"/>
    <w:rsid w:val="001A663B"/>
    <w:rsid w:val="001B2FF6"/>
    <w:rsid w:val="001F145C"/>
    <w:rsid w:val="001F6561"/>
    <w:rsid w:val="00224AF1"/>
    <w:rsid w:val="00226DA9"/>
    <w:rsid w:val="00243646"/>
    <w:rsid w:val="002B4DD0"/>
    <w:rsid w:val="002E111F"/>
    <w:rsid w:val="002E765D"/>
    <w:rsid w:val="00301B65"/>
    <w:rsid w:val="00325700"/>
    <w:rsid w:val="00351F95"/>
    <w:rsid w:val="003A7847"/>
    <w:rsid w:val="003E6129"/>
    <w:rsid w:val="00402A2F"/>
    <w:rsid w:val="0042156A"/>
    <w:rsid w:val="0047688A"/>
    <w:rsid w:val="004B66F7"/>
    <w:rsid w:val="0050565D"/>
    <w:rsid w:val="00525A56"/>
    <w:rsid w:val="00551AE9"/>
    <w:rsid w:val="0055437C"/>
    <w:rsid w:val="00584BD9"/>
    <w:rsid w:val="005F1498"/>
    <w:rsid w:val="00611F67"/>
    <w:rsid w:val="00621ABE"/>
    <w:rsid w:val="0063779D"/>
    <w:rsid w:val="006A65F6"/>
    <w:rsid w:val="00711B3D"/>
    <w:rsid w:val="00732AF2"/>
    <w:rsid w:val="007A73FF"/>
    <w:rsid w:val="007F76CE"/>
    <w:rsid w:val="0080202A"/>
    <w:rsid w:val="00836F99"/>
    <w:rsid w:val="00872FB7"/>
    <w:rsid w:val="008D5B3E"/>
    <w:rsid w:val="009753EB"/>
    <w:rsid w:val="00975E88"/>
    <w:rsid w:val="0099424E"/>
    <w:rsid w:val="00A26D24"/>
    <w:rsid w:val="00A56C96"/>
    <w:rsid w:val="00A72127"/>
    <w:rsid w:val="00A8685C"/>
    <w:rsid w:val="00AB63E3"/>
    <w:rsid w:val="00AB7F48"/>
    <w:rsid w:val="00B434BA"/>
    <w:rsid w:val="00B5561A"/>
    <w:rsid w:val="00B633DD"/>
    <w:rsid w:val="00BB3512"/>
    <w:rsid w:val="00BC7B8F"/>
    <w:rsid w:val="00C6766B"/>
    <w:rsid w:val="00C84C83"/>
    <w:rsid w:val="00CB0AF3"/>
    <w:rsid w:val="00D128A5"/>
    <w:rsid w:val="00D4795B"/>
    <w:rsid w:val="00D73D22"/>
    <w:rsid w:val="00DC0A61"/>
    <w:rsid w:val="00DE5392"/>
    <w:rsid w:val="00E168F4"/>
    <w:rsid w:val="00E22DEA"/>
    <w:rsid w:val="00E25CB3"/>
    <w:rsid w:val="00E3647D"/>
    <w:rsid w:val="00E372C3"/>
    <w:rsid w:val="00E8426E"/>
    <w:rsid w:val="00EA5A36"/>
    <w:rsid w:val="00EB12FF"/>
    <w:rsid w:val="00EC742B"/>
    <w:rsid w:val="00F12E6E"/>
    <w:rsid w:val="00F17CD1"/>
    <w:rsid w:val="00F27751"/>
    <w:rsid w:val="00F419A9"/>
    <w:rsid w:val="00FC2AD5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9BB10"/>
  <w15:chartTrackingRefBased/>
  <w15:docId w15:val="{5E6A85E3-543C-4C26-B744-3B29EA87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2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8A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</vt:lpstr>
    </vt:vector>
  </TitlesOfParts>
  <Company>NHVRHSD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</dc:title>
  <dc:subject/>
  <dc:creator>NHVRHSD</dc:creator>
  <cp:keywords/>
  <cp:lastModifiedBy>Schuetz, Michael</cp:lastModifiedBy>
  <cp:revision>8</cp:revision>
  <dcterms:created xsi:type="dcterms:W3CDTF">2018-01-16T14:20:00Z</dcterms:created>
  <dcterms:modified xsi:type="dcterms:W3CDTF">2018-01-22T16:09:00Z</dcterms:modified>
</cp:coreProperties>
</file>